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B2926" w14:textId="77777777" w:rsidR="00AA4919" w:rsidRDefault="00E06C0D" w:rsidP="00AA4919">
      <w:pPr>
        <w:ind w:left="-57" w:right="-106"/>
        <w:jc w:val="center"/>
        <w:rPr>
          <w:rFonts w:ascii="Times New Roman CYR" w:hAnsi="Times New Roman CYR"/>
          <w:b/>
          <w:sz w:val="28"/>
          <w:szCs w:val="20"/>
        </w:rPr>
      </w:pPr>
      <w:r>
        <w:rPr>
          <w:noProof/>
        </w:rPr>
        <w:drawing>
          <wp:inline distT="0" distB="0" distL="0" distR="0" wp14:anchorId="57F0E82C" wp14:editId="5007B4F4">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3FD65C1D" w14:textId="77777777" w:rsidR="00AA4919" w:rsidRDefault="00AA4919" w:rsidP="00AA4919">
      <w:pPr>
        <w:ind w:left="-57" w:right="-106"/>
        <w:jc w:val="center"/>
        <w:rPr>
          <w:rFonts w:ascii="Times New Roman CYR" w:hAnsi="Times New Roman CYR"/>
          <w:b/>
          <w:sz w:val="28"/>
          <w:szCs w:val="20"/>
        </w:rPr>
      </w:pPr>
    </w:p>
    <w:p w14:paraId="1D989F0D" w14:textId="77777777"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14:paraId="031A7963" w14:textId="77777777"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14:paraId="29AF7F44" w14:textId="77777777" w:rsidR="00AA4919" w:rsidRPr="00E25AF6" w:rsidRDefault="00AA4919" w:rsidP="00AA4919">
      <w:pPr>
        <w:jc w:val="center"/>
        <w:rPr>
          <w:rFonts w:ascii="Times New Roman CYR" w:hAnsi="Times New Roman CYR"/>
          <w:b/>
          <w:sz w:val="28"/>
          <w:szCs w:val="28"/>
        </w:rPr>
      </w:pPr>
    </w:p>
    <w:p w14:paraId="4CB2254D" w14:textId="77777777" w:rsidR="00AA4919" w:rsidRPr="00E25AF6" w:rsidRDefault="00AA4919" w:rsidP="00AA4919">
      <w:pPr>
        <w:pStyle w:val="1"/>
        <w:rPr>
          <w:b/>
          <w:spacing w:val="60"/>
          <w:szCs w:val="28"/>
        </w:rPr>
      </w:pPr>
      <w:r w:rsidRPr="00E25AF6">
        <w:rPr>
          <w:b/>
          <w:spacing w:val="60"/>
          <w:szCs w:val="28"/>
        </w:rPr>
        <w:t>ПОСТАНОВЛЕНИЕ</w:t>
      </w:r>
    </w:p>
    <w:p w14:paraId="694DE465" w14:textId="77777777" w:rsidR="00AA4919" w:rsidRPr="00E25AF6" w:rsidRDefault="00AA4919" w:rsidP="00AA4919">
      <w:pPr>
        <w:rPr>
          <w:rFonts w:ascii="Times New Roman CYR" w:hAnsi="Times New Roman CYR"/>
          <w:bCs/>
          <w:spacing w:val="60"/>
          <w:sz w:val="28"/>
          <w:szCs w:val="20"/>
        </w:rPr>
      </w:pPr>
    </w:p>
    <w:p w14:paraId="6C3FE655" w14:textId="37C0DA79" w:rsidR="00AA4919" w:rsidRDefault="00B4230B" w:rsidP="00AA4919">
      <w:pPr>
        <w:jc w:val="center"/>
        <w:rPr>
          <w:rFonts w:ascii="Times New Roman CYR" w:hAnsi="Times New Roman CYR"/>
          <w:sz w:val="28"/>
          <w:szCs w:val="20"/>
        </w:rPr>
      </w:pPr>
      <w:r>
        <w:rPr>
          <w:rFonts w:ascii="Times New Roman CYR" w:hAnsi="Times New Roman CYR"/>
          <w:sz w:val="28"/>
        </w:rPr>
        <w:t>08</w:t>
      </w:r>
      <w:r w:rsidR="00BF71EF">
        <w:rPr>
          <w:rFonts w:ascii="Times New Roman CYR" w:hAnsi="Times New Roman CYR"/>
          <w:sz w:val="28"/>
        </w:rPr>
        <w:t xml:space="preserve"> </w:t>
      </w:r>
      <w:r>
        <w:rPr>
          <w:rFonts w:ascii="Times New Roman CYR" w:hAnsi="Times New Roman CYR"/>
          <w:sz w:val="28"/>
        </w:rPr>
        <w:t>ию</w:t>
      </w:r>
      <w:r w:rsidR="007F7EB0">
        <w:rPr>
          <w:rFonts w:ascii="Times New Roman CYR" w:hAnsi="Times New Roman CYR"/>
          <w:sz w:val="28"/>
        </w:rPr>
        <w:t>л</w:t>
      </w:r>
      <w:r w:rsidR="00BF71EF">
        <w:rPr>
          <w:rFonts w:ascii="Times New Roman CYR" w:hAnsi="Times New Roman CYR"/>
          <w:sz w:val="28"/>
        </w:rPr>
        <w:t>я</w:t>
      </w:r>
      <w:r w:rsidR="00F05140">
        <w:rPr>
          <w:rFonts w:ascii="Times New Roman CYR" w:hAnsi="Times New Roman CYR"/>
          <w:sz w:val="28"/>
        </w:rPr>
        <w:t xml:space="preserve"> 20</w:t>
      </w:r>
      <w:r w:rsidR="00CC47F3">
        <w:rPr>
          <w:rFonts w:ascii="Times New Roman CYR" w:hAnsi="Times New Roman CYR"/>
          <w:sz w:val="28"/>
        </w:rPr>
        <w:t>2</w:t>
      </w:r>
      <w:r w:rsidR="007F7EB0">
        <w:rPr>
          <w:rFonts w:ascii="Times New Roman CYR" w:hAnsi="Times New Roman CYR"/>
          <w:sz w:val="28"/>
        </w:rPr>
        <w:t>6</w:t>
      </w:r>
      <w:r w:rsidR="00BF71EF">
        <w:rPr>
          <w:rFonts w:ascii="Times New Roman CYR" w:hAnsi="Times New Roman CYR"/>
          <w:sz w:val="28"/>
        </w:rPr>
        <w:t xml:space="preserve"> </w:t>
      </w:r>
      <w:r w:rsidR="00AA4919">
        <w:rPr>
          <w:rFonts w:ascii="Times New Roman CYR" w:hAnsi="Times New Roman CYR"/>
          <w:sz w:val="28"/>
        </w:rPr>
        <w:t xml:space="preserve">г. </w:t>
      </w:r>
      <w:r w:rsidR="00DF7388">
        <w:rPr>
          <w:rFonts w:ascii="Times New Roman CYR" w:hAnsi="Times New Roman CYR"/>
          <w:sz w:val="28"/>
        </w:rPr>
        <w:t xml:space="preserve">                                  </w:t>
      </w:r>
      <w:r w:rsidR="00BE6DD0">
        <w:rPr>
          <w:rFonts w:ascii="Times New Roman CYR" w:hAnsi="Times New Roman CYR"/>
          <w:sz w:val="28"/>
        </w:rPr>
        <w:t xml:space="preserve">    </w:t>
      </w:r>
      <w:r w:rsidR="00DF7388">
        <w:rPr>
          <w:rFonts w:ascii="Times New Roman CYR" w:hAnsi="Times New Roman CYR"/>
          <w:sz w:val="28"/>
        </w:rPr>
        <w:t xml:space="preserve">                                                  </w:t>
      </w:r>
      <w:r w:rsidR="00AA4919">
        <w:rPr>
          <w:rFonts w:ascii="Times New Roman CYR" w:hAnsi="Times New Roman CYR"/>
          <w:sz w:val="28"/>
        </w:rPr>
        <w:t xml:space="preserve">   № </w:t>
      </w:r>
      <w:r>
        <w:rPr>
          <w:rFonts w:ascii="Times New Roman CYR" w:hAnsi="Times New Roman CYR"/>
          <w:sz w:val="28"/>
        </w:rPr>
        <w:t>1</w:t>
      </w:r>
      <w:r w:rsidR="002F6D9B">
        <w:rPr>
          <w:rFonts w:ascii="Times New Roman CYR" w:hAnsi="Times New Roman CYR"/>
          <w:sz w:val="28"/>
        </w:rPr>
        <w:t>8</w:t>
      </w:r>
      <w:r w:rsidR="00F05140">
        <w:rPr>
          <w:rFonts w:ascii="Times New Roman CYR" w:hAnsi="Times New Roman CYR"/>
          <w:sz w:val="28"/>
        </w:rPr>
        <w:t>-</w:t>
      </w:r>
      <w:r w:rsidR="00BE6DD0">
        <w:rPr>
          <w:rFonts w:ascii="Times New Roman CYR" w:hAnsi="Times New Roman CYR"/>
          <w:sz w:val="28"/>
        </w:rPr>
        <w:t>17</w:t>
      </w:r>
    </w:p>
    <w:p w14:paraId="6A743D71" w14:textId="77777777" w:rsidR="00AA4919" w:rsidRDefault="00AA4919" w:rsidP="00AA4919">
      <w:pPr>
        <w:pStyle w:val="a3"/>
        <w:tabs>
          <w:tab w:val="left" w:pos="708"/>
        </w:tabs>
      </w:pPr>
      <w:r>
        <w:t>г.Зерноград</w:t>
      </w:r>
    </w:p>
    <w:p w14:paraId="08660DEB" w14:textId="77777777" w:rsidR="00AA4919" w:rsidRDefault="00AA4919" w:rsidP="003E742A">
      <w:pPr>
        <w:pStyle w:val="a3"/>
        <w:jc w:val="left"/>
      </w:pPr>
    </w:p>
    <w:p w14:paraId="4E309922" w14:textId="107CB5B3" w:rsidR="00AA4919" w:rsidRDefault="00C62D1E" w:rsidP="0041351F">
      <w:pPr>
        <w:pStyle w:val="21"/>
        <w:tabs>
          <w:tab w:val="left" w:pos="708"/>
        </w:tabs>
        <w:ind w:left="1985" w:right="1701"/>
        <w:rPr>
          <w:sz w:val="28"/>
          <w:szCs w:val="28"/>
        </w:rPr>
      </w:pPr>
      <w:r w:rsidRPr="00C62D1E">
        <w:rPr>
          <w:sz w:val="28"/>
          <w:szCs w:val="28"/>
        </w:rPr>
        <w:t xml:space="preserve">О сборе предложений для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14:paraId="396F8000" w14:textId="77777777" w:rsidR="00713E45" w:rsidRPr="00713E45" w:rsidRDefault="00713E45" w:rsidP="00713E45">
      <w:pPr>
        <w:pStyle w:val="21"/>
        <w:tabs>
          <w:tab w:val="left" w:pos="708"/>
        </w:tabs>
        <w:ind w:left="1620" w:right="1941"/>
        <w:rPr>
          <w:sz w:val="28"/>
        </w:rPr>
      </w:pPr>
    </w:p>
    <w:p w14:paraId="058E40E4" w14:textId="77777777" w:rsidR="00AA4919" w:rsidRPr="00713E45" w:rsidRDefault="00C62D1E" w:rsidP="0041351F">
      <w:pPr>
        <w:spacing w:line="360"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пунктами </w:t>
      </w:r>
      <w:r w:rsidR="00637F6F">
        <w:rPr>
          <w:sz w:val="28"/>
          <w:szCs w:val="20"/>
        </w:rPr>
        <w:t>11,</w:t>
      </w:r>
      <w:r w:rsidRPr="00C62D1E">
        <w:rPr>
          <w:sz w:val="28"/>
          <w:szCs w:val="20"/>
        </w:rPr>
        <w:t xml:space="preserve">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14:paraId="3D5C29D8" w14:textId="77777777" w:rsidR="00AA4919" w:rsidRDefault="00124A14" w:rsidP="001741FF">
      <w:pPr>
        <w:pStyle w:val="a3"/>
        <w:tabs>
          <w:tab w:val="left" w:pos="708"/>
        </w:tabs>
        <w:spacing w:line="360"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14:paraId="13BE1418" w14:textId="1596295D"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007F7EB0">
        <w:rPr>
          <w:bCs/>
          <w:sz w:val="28"/>
        </w:rPr>
        <w:t xml:space="preserve"> </w:t>
      </w:r>
      <w:r w:rsidR="00BF71EF">
        <w:rPr>
          <w:sz w:val="28"/>
          <w:szCs w:val="20"/>
        </w:rPr>
        <w:t xml:space="preserve">в период с </w:t>
      </w:r>
      <w:r w:rsidR="00B4230B">
        <w:rPr>
          <w:sz w:val="28"/>
          <w:szCs w:val="20"/>
        </w:rPr>
        <w:t>11</w:t>
      </w:r>
      <w:r w:rsidR="007F7EB0">
        <w:rPr>
          <w:sz w:val="28"/>
          <w:szCs w:val="20"/>
        </w:rPr>
        <w:t xml:space="preserve"> </w:t>
      </w:r>
      <w:r w:rsidR="00B4230B">
        <w:rPr>
          <w:sz w:val="28"/>
          <w:szCs w:val="20"/>
        </w:rPr>
        <w:t>ию</w:t>
      </w:r>
      <w:r w:rsidR="007F7EB0">
        <w:rPr>
          <w:sz w:val="28"/>
          <w:szCs w:val="20"/>
        </w:rPr>
        <w:t>л</w:t>
      </w:r>
      <w:r w:rsidR="00BF71EF">
        <w:rPr>
          <w:sz w:val="28"/>
          <w:szCs w:val="20"/>
        </w:rPr>
        <w:t>я</w:t>
      </w:r>
      <w:r w:rsidRPr="00C62D1E">
        <w:rPr>
          <w:sz w:val="28"/>
          <w:szCs w:val="20"/>
        </w:rPr>
        <w:t xml:space="preserve"> по </w:t>
      </w:r>
      <w:r w:rsidR="00B4230B">
        <w:rPr>
          <w:sz w:val="28"/>
          <w:szCs w:val="20"/>
        </w:rPr>
        <w:t>31</w:t>
      </w:r>
      <w:r w:rsidR="007F7EB0">
        <w:rPr>
          <w:sz w:val="28"/>
          <w:szCs w:val="20"/>
        </w:rPr>
        <w:t xml:space="preserve"> </w:t>
      </w:r>
      <w:r w:rsidR="00B4230B">
        <w:rPr>
          <w:sz w:val="28"/>
          <w:szCs w:val="20"/>
        </w:rPr>
        <w:t>июля</w:t>
      </w:r>
      <w:r w:rsidR="00CC47F3">
        <w:rPr>
          <w:sz w:val="28"/>
          <w:szCs w:val="20"/>
        </w:rPr>
        <w:t xml:space="preserve"> 202</w:t>
      </w:r>
      <w:r w:rsidR="007F7EB0">
        <w:rPr>
          <w:sz w:val="28"/>
          <w:szCs w:val="20"/>
        </w:rPr>
        <w:t>6</w:t>
      </w:r>
      <w:r w:rsidRPr="00C62D1E">
        <w:rPr>
          <w:sz w:val="28"/>
          <w:szCs w:val="20"/>
        </w:rPr>
        <w:t xml:space="preserve"> года.</w:t>
      </w:r>
    </w:p>
    <w:p w14:paraId="7E15A146" w14:textId="77777777"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зачисления в резерв составов участковых избирательных комиссий на </w:t>
      </w:r>
      <w:r w:rsidR="00C62D1E" w:rsidRPr="00C62D1E">
        <w:rPr>
          <w:sz w:val="28"/>
          <w:szCs w:val="20"/>
        </w:rPr>
        <w:lastRenderedPageBreak/>
        <w:t>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1ED9025A" w14:textId="77777777"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14:paraId="063BFD5B" w14:textId="77777777"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14:paraId="46734A8C" w14:textId="77777777" w:rsidR="00713E45" w:rsidRPr="00C62D1E" w:rsidRDefault="00C62D1E" w:rsidP="00C62D1E">
      <w:pPr>
        <w:spacing w:line="324" w:lineRule="auto"/>
        <w:ind w:firstLine="709"/>
        <w:jc w:val="both"/>
        <w:rPr>
          <w:sz w:val="28"/>
          <w:szCs w:val="20"/>
        </w:rPr>
      </w:pPr>
      <w:r>
        <w:rPr>
          <w:sz w:val="28"/>
          <w:szCs w:val="20"/>
        </w:rPr>
        <w:t xml:space="preserve">5. </w:t>
      </w:r>
      <w:r w:rsidRPr="00C62D1E">
        <w:rPr>
          <w:sz w:val="28"/>
        </w:rPr>
        <w:t>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w:t>
      </w:r>
      <w:r w:rsidR="00DA7599">
        <w:rPr>
          <w:sz w:val="28"/>
        </w:rPr>
        <w:t xml:space="preserve"> Демченко М. С</w:t>
      </w:r>
      <w:r w:rsidRPr="00C62D1E">
        <w:rPr>
          <w:sz w:val="28"/>
        </w:rPr>
        <w:t>.</w:t>
      </w:r>
    </w:p>
    <w:p w14:paraId="4FFFC96E" w14:textId="77777777" w:rsidR="00713E45" w:rsidRDefault="00713E45" w:rsidP="00713E45">
      <w:pPr>
        <w:ind w:left="567"/>
        <w:rPr>
          <w:sz w:val="28"/>
          <w:szCs w:val="28"/>
        </w:rPr>
      </w:pPr>
    </w:p>
    <w:p w14:paraId="22DF625F" w14:textId="77777777" w:rsidR="003E742A" w:rsidRDefault="003E742A" w:rsidP="003E742A">
      <w:pPr>
        <w:pStyle w:val="a3"/>
        <w:tabs>
          <w:tab w:val="left" w:pos="1482"/>
        </w:tabs>
        <w:spacing w:line="360" w:lineRule="auto"/>
        <w:jc w:val="both"/>
      </w:pPr>
    </w:p>
    <w:p w14:paraId="6ECD8F14" w14:textId="77777777" w:rsidR="00572E3E" w:rsidRP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 xml:space="preserve">Председатель комиссии                                                  </w:t>
      </w:r>
      <w:r w:rsidR="00CC47F3" w:rsidRPr="00572E3E">
        <w:rPr>
          <w:rFonts w:eastAsia="Calibri"/>
          <w:sz w:val="28"/>
          <w:szCs w:val="28"/>
          <w:lang w:eastAsia="en-US"/>
        </w:rPr>
        <w:t>О. Н.</w:t>
      </w:r>
      <w:r w:rsidRPr="00572E3E">
        <w:rPr>
          <w:rFonts w:eastAsia="Calibri"/>
          <w:sz w:val="28"/>
          <w:szCs w:val="28"/>
          <w:lang w:eastAsia="en-US"/>
        </w:rPr>
        <w:t xml:space="preserve">Моисеев </w:t>
      </w:r>
    </w:p>
    <w:p w14:paraId="5EF6F7C9" w14:textId="77777777" w:rsidR="00572E3E" w:rsidRPr="00572E3E" w:rsidRDefault="00572E3E" w:rsidP="00572E3E">
      <w:pPr>
        <w:spacing w:line="360" w:lineRule="auto"/>
        <w:jc w:val="both"/>
        <w:rPr>
          <w:rFonts w:eastAsia="Calibri"/>
          <w:sz w:val="28"/>
          <w:szCs w:val="28"/>
          <w:lang w:eastAsia="en-US"/>
        </w:rPr>
      </w:pPr>
    </w:p>
    <w:p w14:paraId="438CCE3C" w14:textId="77777777" w:rsidR="00D92693" w:rsidRDefault="00572E3E" w:rsidP="00AC4493">
      <w:pPr>
        <w:spacing w:line="360" w:lineRule="auto"/>
        <w:rPr>
          <w:rFonts w:eastAsia="Calibri"/>
          <w:sz w:val="28"/>
          <w:szCs w:val="28"/>
          <w:lang w:eastAsia="en-US"/>
        </w:rPr>
      </w:pPr>
      <w:r w:rsidRPr="00572E3E">
        <w:rPr>
          <w:rFonts w:eastAsia="Calibri"/>
          <w:sz w:val="28"/>
          <w:szCs w:val="28"/>
          <w:lang w:eastAsia="en-US"/>
        </w:rPr>
        <w:t xml:space="preserve">Секретарь комиссии                                             </w:t>
      </w:r>
      <w:r w:rsidR="00DF7388">
        <w:rPr>
          <w:rFonts w:eastAsia="Calibri"/>
          <w:sz w:val="28"/>
          <w:szCs w:val="28"/>
          <w:lang w:eastAsia="en-US"/>
        </w:rPr>
        <w:t xml:space="preserve">               </w:t>
      </w:r>
      <w:r w:rsidRPr="00572E3E">
        <w:rPr>
          <w:rFonts w:eastAsia="Calibri"/>
          <w:sz w:val="28"/>
          <w:szCs w:val="28"/>
          <w:lang w:eastAsia="en-US"/>
        </w:rPr>
        <w:t xml:space="preserve">  </w:t>
      </w:r>
      <w:r w:rsidR="00CC47F3">
        <w:rPr>
          <w:rFonts w:eastAsia="Calibri"/>
          <w:sz w:val="28"/>
          <w:szCs w:val="28"/>
          <w:lang w:eastAsia="en-US"/>
        </w:rPr>
        <w:t>М. С. Демченко</w:t>
      </w:r>
    </w:p>
    <w:p w14:paraId="0BD0A313" w14:textId="77777777" w:rsidR="005D6A21" w:rsidRDefault="005D6A21" w:rsidP="00AC4493">
      <w:pPr>
        <w:spacing w:line="360" w:lineRule="auto"/>
        <w:rPr>
          <w:rFonts w:eastAsia="Calibri"/>
          <w:sz w:val="28"/>
          <w:szCs w:val="28"/>
          <w:lang w:eastAsia="en-US"/>
        </w:rPr>
      </w:pPr>
    </w:p>
    <w:p w14:paraId="5E0CCA1F" w14:textId="77777777" w:rsidR="005D6A21" w:rsidRDefault="005D6A21" w:rsidP="00AC4493">
      <w:pPr>
        <w:spacing w:line="360" w:lineRule="auto"/>
        <w:rPr>
          <w:rFonts w:eastAsia="Calibri"/>
          <w:sz w:val="28"/>
          <w:szCs w:val="28"/>
          <w:lang w:eastAsia="en-US"/>
        </w:rPr>
      </w:pPr>
    </w:p>
    <w:p w14:paraId="2BB2E646" w14:textId="77777777" w:rsidR="005D6A21" w:rsidRDefault="005D6A21" w:rsidP="00AC4493">
      <w:pPr>
        <w:spacing w:line="360" w:lineRule="auto"/>
        <w:rPr>
          <w:rFonts w:eastAsia="Calibri"/>
          <w:sz w:val="28"/>
          <w:szCs w:val="28"/>
          <w:lang w:eastAsia="en-US"/>
        </w:rPr>
      </w:pPr>
    </w:p>
    <w:p w14:paraId="0938CB33" w14:textId="77777777" w:rsidR="00BF71EF" w:rsidRDefault="00BF71EF" w:rsidP="005D6A21">
      <w:pPr>
        <w:shd w:val="clear" w:color="auto" w:fill="FFFFFF"/>
        <w:spacing w:after="80"/>
        <w:ind w:firstLine="284"/>
        <w:jc w:val="center"/>
        <w:rPr>
          <w:b/>
          <w:sz w:val="28"/>
          <w:szCs w:val="28"/>
        </w:rPr>
      </w:pPr>
    </w:p>
    <w:p w14:paraId="62D806BE" w14:textId="77777777" w:rsidR="00BF71EF" w:rsidRDefault="00BF71EF" w:rsidP="005D6A21">
      <w:pPr>
        <w:shd w:val="clear" w:color="auto" w:fill="FFFFFF"/>
        <w:spacing w:after="80"/>
        <w:ind w:firstLine="284"/>
        <w:jc w:val="center"/>
        <w:rPr>
          <w:b/>
          <w:sz w:val="28"/>
          <w:szCs w:val="28"/>
        </w:rPr>
      </w:pPr>
    </w:p>
    <w:p w14:paraId="14878F1A" w14:textId="77777777" w:rsidR="005D6A21" w:rsidRPr="00642EDB" w:rsidRDefault="005D6A21" w:rsidP="005D6A21">
      <w:pPr>
        <w:shd w:val="clear" w:color="auto" w:fill="FFFFFF"/>
        <w:spacing w:after="80"/>
        <w:ind w:firstLine="284"/>
        <w:jc w:val="center"/>
        <w:rPr>
          <w:b/>
          <w:sz w:val="28"/>
          <w:szCs w:val="28"/>
        </w:rPr>
      </w:pPr>
      <w:r w:rsidRPr="00642EDB">
        <w:rPr>
          <w:b/>
          <w:sz w:val="28"/>
          <w:szCs w:val="28"/>
        </w:rPr>
        <w:t>Информационное сообщение ТИК</w:t>
      </w:r>
    </w:p>
    <w:p w14:paraId="2F899763" w14:textId="1B53549E" w:rsidR="005D6A21" w:rsidRPr="00642EDB" w:rsidRDefault="005D6A21" w:rsidP="005D6A21">
      <w:pPr>
        <w:shd w:val="clear" w:color="auto" w:fill="FFFFFF"/>
        <w:spacing w:after="80"/>
        <w:ind w:firstLine="284"/>
        <w:jc w:val="center"/>
        <w:rPr>
          <w:b/>
          <w:sz w:val="28"/>
          <w:szCs w:val="28"/>
        </w:rPr>
      </w:pPr>
      <w:r w:rsidRPr="00642EDB">
        <w:rPr>
          <w:b/>
          <w:sz w:val="28"/>
          <w:szCs w:val="28"/>
        </w:rPr>
        <w:t>о приеме предложений по кандидатурам для зачисления в резерв составов участковых комиссий Зерноградского района Ростовской области</w:t>
      </w:r>
    </w:p>
    <w:p w14:paraId="4C817A9E" w14:textId="77777777" w:rsidR="005D6A21" w:rsidRPr="00642EDB" w:rsidRDefault="005D6A21" w:rsidP="005D6A21">
      <w:pPr>
        <w:shd w:val="clear" w:color="auto" w:fill="FFFFFF"/>
        <w:spacing w:after="80"/>
        <w:ind w:firstLine="284"/>
        <w:jc w:val="center"/>
        <w:rPr>
          <w:b/>
          <w:sz w:val="28"/>
          <w:szCs w:val="28"/>
        </w:rPr>
      </w:pPr>
    </w:p>
    <w:p w14:paraId="0AA544CA" w14:textId="2E02BC6B" w:rsidR="007F7EB0" w:rsidRPr="007F7EB0" w:rsidRDefault="007F7EB0" w:rsidP="007F7EB0">
      <w:pPr>
        <w:overflowPunct w:val="0"/>
        <w:autoSpaceDE w:val="0"/>
        <w:autoSpaceDN w:val="0"/>
        <w:adjustRightInd w:val="0"/>
        <w:ind w:firstLine="539"/>
        <w:jc w:val="both"/>
        <w:textAlignment w:val="baseline"/>
        <w:rPr>
          <w:sz w:val="28"/>
          <w:szCs w:val="28"/>
        </w:rPr>
      </w:pPr>
      <w:r w:rsidRPr="007F7EB0">
        <w:rPr>
          <w:sz w:val="28"/>
          <w:szCs w:val="28"/>
        </w:rPr>
        <w:t xml:space="preserve">Руководствуясь пунктами 4 и 51 статьи 27 Федерального закона «Об основных гарантиях избирательных прав и права на участие в референдуме граждан Российской Федерации», постановлением Территориальной избирательной комиссии № </w:t>
      </w:r>
      <w:r w:rsidR="00EB7E71">
        <w:rPr>
          <w:sz w:val="28"/>
          <w:szCs w:val="28"/>
        </w:rPr>
        <w:t>7</w:t>
      </w:r>
      <w:r w:rsidRPr="007F7EB0">
        <w:rPr>
          <w:sz w:val="28"/>
          <w:szCs w:val="28"/>
        </w:rPr>
        <w:t>-</w:t>
      </w:r>
      <w:r w:rsidR="00EB7E71">
        <w:rPr>
          <w:sz w:val="28"/>
          <w:szCs w:val="28"/>
        </w:rPr>
        <w:t>7</w:t>
      </w:r>
      <w:r w:rsidRPr="007F7EB0">
        <w:rPr>
          <w:sz w:val="28"/>
          <w:szCs w:val="28"/>
        </w:rPr>
        <w:t xml:space="preserve"> от 2</w:t>
      </w:r>
      <w:r w:rsidR="00EB7E71">
        <w:rPr>
          <w:sz w:val="28"/>
          <w:szCs w:val="28"/>
        </w:rPr>
        <w:t>6</w:t>
      </w:r>
      <w:r w:rsidRPr="007F7EB0">
        <w:rPr>
          <w:sz w:val="28"/>
          <w:szCs w:val="28"/>
        </w:rPr>
        <w:t xml:space="preserve"> февраля 2026 г.  «О сборе предложений для дополнительного зачисления в резерв составов участковых комиссий на территории Зерноградского района Ростовской области», Территориальная избирательная комиссия Зерноградского района Ростовской области объявляет прием предложений по кандидатурам для назначения в резерв составов участковых комиссий избирательных участков №№ 643-647, 649-663, 665-66</w:t>
      </w:r>
      <w:r>
        <w:rPr>
          <w:sz w:val="28"/>
          <w:szCs w:val="28"/>
        </w:rPr>
        <w:t>8</w:t>
      </w:r>
      <w:r w:rsidRPr="007F7EB0">
        <w:rPr>
          <w:sz w:val="28"/>
          <w:szCs w:val="28"/>
        </w:rPr>
        <w:t>, 670-681, 684-700, 702-704 Зерноградского района.</w:t>
      </w:r>
    </w:p>
    <w:p w14:paraId="154D463C" w14:textId="08E8EE5E" w:rsidR="005D6A21" w:rsidRPr="00642EDB" w:rsidRDefault="007F7EB0" w:rsidP="007F7EB0">
      <w:pPr>
        <w:overflowPunct w:val="0"/>
        <w:autoSpaceDE w:val="0"/>
        <w:autoSpaceDN w:val="0"/>
        <w:adjustRightInd w:val="0"/>
        <w:spacing w:after="120"/>
        <w:ind w:firstLine="539"/>
        <w:jc w:val="both"/>
        <w:textAlignment w:val="baseline"/>
        <w:rPr>
          <w:sz w:val="28"/>
          <w:szCs w:val="28"/>
        </w:rPr>
      </w:pPr>
      <w:r w:rsidRPr="007F7EB0">
        <w:rPr>
          <w:sz w:val="28"/>
          <w:szCs w:val="28"/>
        </w:rPr>
        <w:t xml:space="preserve">Прием документов осуществляется  с </w:t>
      </w:r>
      <w:r w:rsidR="00B4230B">
        <w:rPr>
          <w:sz w:val="28"/>
          <w:szCs w:val="28"/>
        </w:rPr>
        <w:t>11</w:t>
      </w:r>
      <w:r w:rsidRPr="007F7EB0">
        <w:rPr>
          <w:sz w:val="28"/>
          <w:szCs w:val="28"/>
        </w:rPr>
        <w:t xml:space="preserve"> </w:t>
      </w:r>
      <w:r w:rsidR="00B4230B">
        <w:rPr>
          <w:sz w:val="28"/>
          <w:szCs w:val="28"/>
        </w:rPr>
        <w:t>ию</w:t>
      </w:r>
      <w:r w:rsidRPr="007F7EB0">
        <w:rPr>
          <w:sz w:val="28"/>
          <w:szCs w:val="28"/>
        </w:rPr>
        <w:t xml:space="preserve">ля по </w:t>
      </w:r>
      <w:r w:rsidR="00B4230B">
        <w:rPr>
          <w:sz w:val="28"/>
          <w:szCs w:val="28"/>
        </w:rPr>
        <w:t>31</w:t>
      </w:r>
      <w:r w:rsidRPr="007F7EB0">
        <w:rPr>
          <w:sz w:val="28"/>
          <w:szCs w:val="28"/>
        </w:rPr>
        <w:t xml:space="preserve"> </w:t>
      </w:r>
      <w:r w:rsidR="00B4230B">
        <w:rPr>
          <w:sz w:val="28"/>
          <w:szCs w:val="28"/>
        </w:rPr>
        <w:t>июля</w:t>
      </w:r>
      <w:r w:rsidRPr="007F7EB0">
        <w:rPr>
          <w:sz w:val="28"/>
          <w:szCs w:val="28"/>
        </w:rPr>
        <w:t xml:space="preserve"> 2026 года, по адресу: 347740 Ростовская область, Зерноградский район, г. Зерноград ул. Мира, 16, кабинет 324, телефон - 8(86359)41714. Время приема документов: понедельник - четверг с </w:t>
      </w:r>
      <w:r w:rsidR="00B4230B">
        <w:rPr>
          <w:sz w:val="28"/>
          <w:szCs w:val="28"/>
        </w:rPr>
        <w:t>0</w:t>
      </w:r>
      <w:r w:rsidRPr="007F7EB0">
        <w:rPr>
          <w:sz w:val="28"/>
          <w:szCs w:val="28"/>
        </w:rPr>
        <w:t xml:space="preserve">9-00 до 18-00, пятница с </w:t>
      </w:r>
      <w:r w:rsidR="00B4230B">
        <w:rPr>
          <w:sz w:val="28"/>
          <w:szCs w:val="28"/>
        </w:rPr>
        <w:t>0</w:t>
      </w:r>
      <w:r w:rsidRPr="007F7EB0">
        <w:rPr>
          <w:sz w:val="28"/>
          <w:szCs w:val="28"/>
        </w:rPr>
        <w:t>9-00 до 17-00 перерыв с 13-00 до 14-00; суббота, воскресенье</w:t>
      </w:r>
      <w:r w:rsidR="00B4230B">
        <w:rPr>
          <w:sz w:val="28"/>
          <w:szCs w:val="28"/>
        </w:rPr>
        <w:t xml:space="preserve"> с 09-00 до 13-00.</w:t>
      </w:r>
    </w:p>
    <w:p w14:paraId="508C35D3" w14:textId="77777777" w:rsidR="005D6A21" w:rsidRPr="00642EDB" w:rsidRDefault="005D6A21" w:rsidP="005D6A21">
      <w:pPr>
        <w:jc w:val="center"/>
        <w:rPr>
          <w:b/>
          <w:sz w:val="28"/>
        </w:rPr>
      </w:pPr>
      <w:r w:rsidRPr="00642EDB">
        <w:rPr>
          <w:b/>
          <w:sz w:val="28"/>
        </w:rPr>
        <w:t>Требования к кандидатурам для зачисления в резерв составов участковых комиссий на территории Ростовской области</w:t>
      </w:r>
    </w:p>
    <w:p w14:paraId="2DF9CB2D" w14:textId="77777777" w:rsidR="005D6A21" w:rsidRPr="00642EDB" w:rsidRDefault="005D6A21" w:rsidP="005D6A21">
      <w:pPr>
        <w:overflowPunct w:val="0"/>
        <w:autoSpaceDE w:val="0"/>
        <w:autoSpaceDN w:val="0"/>
        <w:adjustRightInd w:val="0"/>
        <w:ind w:left="-284" w:firstLine="540"/>
        <w:jc w:val="both"/>
        <w:textAlignment w:val="baseline"/>
        <w:rPr>
          <w:sz w:val="28"/>
        </w:rPr>
      </w:pPr>
      <w:r w:rsidRPr="00642EDB">
        <w:rPr>
          <w:sz w:val="28"/>
        </w:rPr>
        <w:t xml:space="preserve">В резерв составов участковых комиссий не зачисляются кандидатуры, </w:t>
      </w:r>
      <w:r w:rsidRPr="00642EDB">
        <w:rPr>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14:paraId="62F449EC" w14:textId="77777777" w:rsidR="005D6A21" w:rsidRPr="00642EDB" w:rsidRDefault="005D6A21" w:rsidP="005D6A21">
      <w:pPr>
        <w:overflowPunct w:val="0"/>
        <w:autoSpaceDE w:val="0"/>
        <w:autoSpaceDN w:val="0"/>
        <w:adjustRightInd w:val="0"/>
        <w:spacing w:after="120"/>
        <w:ind w:left="-284" w:firstLine="539"/>
        <w:jc w:val="both"/>
        <w:textAlignment w:val="baseline"/>
        <w:rPr>
          <w:sz w:val="28"/>
        </w:rPr>
      </w:pPr>
      <w:r w:rsidRPr="00642EDB">
        <w:rPr>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14:paraId="50C4D500" w14:textId="77777777" w:rsidR="005D6A21" w:rsidRPr="00642EDB" w:rsidRDefault="005D6A21" w:rsidP="005D6A21">
      <w:pPr>
        <w:spacing w:line="276" w:lineRule="auto"/>
        <w:jc w:val="center"/>
        <w:rPr>
          <w:b/>
          <w:sz w:val="28"/>
        </w:rPr>
      </w:pPr>
      <w:r w:rsidRPr="00642EDB">
        <w:rPr>
          <w:b/>
          <w:sz w:val="28"/>
        </w:rPr>
        <w:t>Перечень документов,</w:t>
      </w:r>
    </w:p>
    <w:p w14:paraId="2A2C3AEA" w14:textId="77777777" w:rsidR="005D6A21" w:rsidRPr="00642EDB" w:rsidRDefault="005D6A21" w:rsidP="005D6A21">
      <w:pPr>
        <w:jc w:val="center"/>
        <w:rPr>
          <w:b/>
          <w:sz w:val="28"/>
        </w:rPr>
      </w:pPr>
      <w:r w:rsidRPr="00642EDB">
        <w:rPr>
          <w:b/>
          <w:sz w:val="28"/>
        </w:rPr>
        <w:t>представляемых при внесении предложений по кандидатурам в резерв составов участковых комиссий на территории Зерноградского района Ростовской области:</w:t>
      </w:r>
    </w:p>
    <w:p w14:paraId="7DDCFBA5" w14:textId="77777777" w:rsidR="005D6A21" w:rsidRPr="00642EDB" w:rsidRDefault="005D6A21" w:rsidP="005D6A21">
      <w:pPr>
        <w:overflowPunct w:val="0"/>
        <w:autoSpaceDE w:val="0"/>
        <w:autoSpaceDN w:val="0"/>
        <w:adjustRightInd w:val="0"/>
        <w:ind w:left="-284" w:firstLine="540"/>
        <w:jc w:val="center"/>
        <w:textAlignment w:val="baseline"/>
        <w:rPr>
          <w:b/>
          <w:sz w:val="28"/>
        </w:rPr>
      </w:pPr>
      <w:r w:rsidRPr="00642EDB">
        <w:rPr>
          <w:b/>
          <w:sz w:val="28"/>
        </w:rPr>
        <w:t>Всеми субъектами права внесения кандидатур должны быть представлены:</w:t>
      </w:r>
    </w:p>
    <w:p w14:paraId="21AEE493" w14:textId="77777777"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4D83AA27" w14:textId="77777777"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для зачисления в резерв составов участковых комиссий.</w:t>
      </w:r>
    </w:p>
    <w:p w14:paraId="4F237056" w14:textId="77777777" w:rsidR="005D6A21" w:rsidRPr="00642EDB" w:rsidRDefault="005D6A21" w:rsidP="005D6A21">
      <w:pPr>
        <w:autoSpaceDE w:val="0"/>
        <w:autoSpaceDN w:val="0"/>
        <w:adjustRightInd w:val="0"/>
        <w:ind w:firstLine="708"/>
        <w:jc w:val="both"/>
        <w:rPr>
          <w:sz w:val="28"/>
        </w:rPr>
      </w:pPr>
      <w:r w:rsidRPr="00642EDB">
        <w:rPr>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14:paraId="1D9968BD" w14:textId="77777777"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Две фотографии лица, предлагаемого в состав резерва участковой избирательной комиссии, размером 3</w:t>
      </w:r>
      <w:r w:rsidRPr="00642EDB">
        <w:rPr>
          <w:rFonts w:ascii="Cambria Math" w:hAnsi="Cambria Math"/>
          <w:sz w:val="28"/>
        </w:rPr>
        <w:t>×</w:t>
      </w:r>
      <w:r w:rsidRPr="00642EDB">
        <w:rPr>
          <w:sz w:val="28"/>
        </w:rPr>
        <w:t>4 см (без уголка).</w:t>
      </w:r>
    </w:p>
    <w:p w14:paraId="2153D7CE" w14:textId="77777777"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Копия документа лица, кандидатура которого предложена в состав избирательной комиссии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14:paraId="288AB5B5" w14:textId="77777777" w:rsidR="005D6A21" w:rsidRPr="00642EDB" w:rsidRDefault="005D6A21" w:rsidP="005D6A21">
      <w:pPr>
        <w:autoSpaceDE w:val="0"/>
        <w:autoSpaceDN w:val="0"/>
        <w:adjustRightInd w:val="0"/>
        <w:ind w:firstLine="709"/>
        <w:jc w:val="both"/>
        <w:rPr>
          <w:sz w:val="28"/>
        </w:rPr>
      </w:pPr>
      <w:r w:rsidRPr="00642EDB">
        <w:rPr>
          <w:i/>
          <w:sz w:val="28"/>
        </w:rPr>
        <w:t>Примечание.</w:t>
      </w:r>
      <w:r w:rsidRPr="00642EDB">
        <w:rPr>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6C69993F" w14:textId="77777777" w:rsidR="005D6A21" w:rsidRPr="00642EDB" w:rsidRDefault="005D6A21" w:rsidP="005D6A21">
      <w:pPr>
        <w:numPr>
          <w:ilvl w:val="0"/>
          <w:numId w:val="6"/>
        </w:numPr>
        <w:tabs>
          <w:tab w:val="left" w:pos="1134"/>
        </w:tabs>
        <w:autoSpaceDE w:val="0"/>
        <w:autoSpaceDN w:val="0"/>
        <w:adjustRightInd w:val="0"/>
        <w:spacing w:after="120"/>
        <w:ind w:left="0" w:firstLine="709"/>
        <w:jc w:val="both"/>
        <w:rPr>
          <w:sz w:val="28"/>
        </w:rPr>
      </w:pPr>
      <w:r w:rsidRPr="00642EDB">
        <w:rPr>
          <w:sz w:val="28"/>
        </w:rPr>
        <w:t>Копии документов, подтверждающих указанные в письменном согласии сведения об образовании.</w:t>
      </w:r>
    </w:p>
    <w:p w14:paraId="2A290471" w14:textId="77777777" w:rsidR="005D6A21" w:rsidRPr="00642EDB" w:rsidRDefault="005D6A21" w:rsidP="005D6A21">
      <w:pPr>
        <w:autoSpaceDE w:val="0"/>
        <w:autoSpaceDN w:val="0"/>
        <w:adjustRightInd w:val="0"/>
        <w:ind w:left="-284" w:firstLine="540"/>
        <w:jc w:val="center"/>
        <w:outlineLvl w:val="0"/>
        <w:rPr>
          <w:b/>
          <w:sz w:val="28"/>
        </w:rPr>
      </w:pPr>
      <w:r w:rsidRPr="00642EDB">
        <w:rPr>
          <w:b/>
          <w:sz w:val="28"/>
        </w:rPr>
        <w:t>Для политических партий, их региональных отделений, иных структурных подразделений:</w:t>
      </w:r>
    </w:p>
    <w:p w14:paraId="029C34F4" w14:textId="77777777" w:rsidR="005D6A21" w:rsidRPr="00642EDB" w:rsidRDefault="005D6A21" w:rsidP="005D6A21">
      <w:pPr>
        <w:autoSpaceDE w:val="0"/>
        <w:autoSpaceDN w:val="0"/>
        <w:adjustRightInd w:val="0"/>
        <w:ind w:left="-284" w:firstLine="540"/>
        <w:jc w:val="both"/>
        <w:rPr>
          <w:sz w:val="28"/>
        </w:rPr>
      </w:pPr>
      <w:r w:rsidRPr="00642EDB">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14:paraId="3DA81635" w14:textId="77777777" w:rsidR="005D6A21" w:rsidRPr="00642EDB" w:rsidRDefault="005D6A21" w:rsidP="005D6A21">
      <w:pPr>
        <w:autoSpaceDE w:val="0"/>
        <w:autoSpaceDN w:val="0"/>
        <w:adjustRightInd w:val="0"/>
        <w:spacing w:after="120"/>
        <w:ind w:left="-284" w:firstLine="539"/>
        <w:jc w:val="both"/>
        <w:rPr>
          <w:sz w:val="28"/>
        </w:rPr>
      </w:pPr>
      <w:bookmarkStart w:id="0" w:name="Par4"/>
      <w:bookmarkEnd w:id="0"/>
      <w:r w:rsidRPr="00642EDB">
        <w:rPr>
          <w:sz w:val="28"/>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14:paraId="7468D77B" w14:textId="77777777"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общественных объединений:</w:t>
      </w:r>
    </w:p>
    <w:p w14:paraId="751F6D8F" w14:textId="77777777" w:rsidR="005D6A21" w:rsidRPr="00642EDB" w:rsidRDefault="005D6A21" w:rsidP="005D6A21">
      <w:pPr>
        <w:autoSpaceDE w:val="0"/>
        <w:autoSpaceDN w:val="0"/>
        <w:adjustRightInd w:val="0"/>
        <w:ind w:left="-284" w:firstLine="540"/>
        <w:jc w:val="both"/>
        <w:rPr>
          <w:sz w:val="28"/>
        </w:rPr>
      </w:pPr>
      <w:r w:rsidRPr="00642EDB">
        <w:rPr>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14:paraId="51BB0C19" w14:textId="77777777" w:rsidR="005D6A21" w:rsidRPr="00642EDB" w:rsidRDefault="005D6A21" w:rsidP="005D6A21">
      <w:pPr>
        <w:autoSpaceDE w:val="0"/>
        <w:autoSpaceDN w:val="0"/>
        <w:adjustRightInd w:val="0"/>
        <w:ind w:left="-284" w:firstLine="540"/>
        <w:jc w:val="both"/>
        <w:rPr>
          <w:sz w:val="28"/>
        </w:rPr>
      </w:pPr>
      <w:r w:rsidRPr="00642EDB">
        <w:rPr>
          <w:sz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14:paraId="0FCBEC62" w14:textId="77777777" w:rsidR="005D6A21" w:rsidRPr="00642EDB" w:rsidRDefault="005D6A21" w:rsidP="005D6A21">
      <w:pPr>
        <w:autoSpaceDE w:val="0"/>
        <w:autoSpaceDN w:val="0"/>
        <w:adjustRightInd w:val="0"/>
        <w:spacing w:after="120"/>
        <w:ind w:left="-284" w:firstLine="539"/>
        <w:jc w:val="both"/>
        <w:rPr>
          <w:sz w:val="28"/>
        </w:rPr>
      </w:pPr>
      <w:r w:rsidRPr="00642EDB">
        <w:rPr>
          <w:sz w:val="28"/>
        </w:rPr>
        <w:t>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14:paraId="1D382227" w14:textId="77777777"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субъектов права внесения кандидатур в резерв составов участковых комиссий:</w:t>
      </w:r>
    </w:p>
    <w:p w14:paraId="0D82EEA3" w14:textId="77777777" w:rsidR="005D6A21" w:rsidRPr="00642EDB" w:rsidRDefault="005D6A21" w:rsidP="005D6A21">
      <w:pPr>
        <w:autoSpaceDE w:val="0"/>
        <w:autoSpaceDN w:val="0"/>
        <w:adjustRightInd w:val="0"/>
        <w:ind w:left="-284" w:firstLine="540"/>
        <w:jc w:val="both"/>
        <w:rPr>
          <w:sz w:val="28"/>
        </w:rPr>
      </w:pPr>
      <w:r w:rsidRPr="00642EDB">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14:paraId="7309AD17" w14:textId="77777777" w:rsidR="005D6A21" w:rsidRPr="00642EDB" w:rsidRDefault="005D6A21" w:rsidP="00AC4493">
      <w:pPr>
        <w:spacing w:line="360" w:lineRule="auto"/>
      </w:pPr>
    </w:p>
    <w:p w14:paraId="55424F4E" w14:textId="77777777" w:rsidR="00D92693" w:rsidRPr="00642EDB" w:rsidRDefault="00D92693" w:rsidP="00EF2E15"/>
    <w:p w14:paraId="6BE9383A" w14:textId="77777777" w:rsidR="00994107" w:rsidRPr="00642EDB" w:rsidRDefault="00994107" w:rsidP="00EF2E15"/>
    <w:p w14:paraId="6D1F018D" w14:textId="77777777" w:rsidR="00994107" w:rsidRPr="00642EDB" w:rsidRDefault="00994107" w:rsidP="00EF2E15"/>
    <w:p w14:paraId="598B816C" w14:textId="77777777" w:rsidR="00994107" w:rsidRDefault="00994107" w:rsidP="00EF2E15"/>
    <w:sectPr w:rsidR="00994107" w:rsidSect="009B271E">
      <w:pgSz w:w="11907" w:h="16840" w:code="9"/>
      <w:pgMar w:top="709" w:right="851" w:bottom="851"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75046D15"/>
    <w:multiLevelType w:val="hybridMultilevel"/>
    <w:tmpl w:val="3872C79C"/>
    <w:lvl w:ilvl="0" w:tplc="0419000F">
      <w:start w:val="1"/>
      <w:numFmt w:val="decimal"/>
      <w:lvlText w:val="%1."/>
      <w:lvlJc w:val="left"/>
      <w:pPr>
        <w:ind w:left="976" w:hanging="360"/>
      </w:pPr>
    </w:lvl>
    <w:lvl w:ilvl="1" w:tplc="04190019" w:tentative="1">
      <w:start w:val="1"/>
      <w:numFmt w:val="lowerLetter"/>
      <w:lvlText w:val="%2."/>
      <w:lvlJc w:val="left"/>
      <w:pPr>
        <w:ind w:left="1696" w:hanging="360"/>
      </w:pPr>
    </w:lvl>
    <w:lvl w:ilvl="2" w:tplc="0419001B" w:tentative="1">
      <w:start w:val="1"/>
      <w:numFmt w:val="lowerRoman"/>
      <w:lvlText w:val="%3."/>
      <w:lvlJc w:val="right"/>
      <w:pPr>
        <w:ind w:left="2416" w:hanging="180"/>
      </w:pPr>
    </w:lvl>
    <w:lvl w:ilvl="3" w:tplc="0419000F" w:tentative="1">
      <w:start w:val="1"/>
      <w:numFmt w:val="decimal"/>
      <w:lvlText w:val="%4."/>
      <w:lvlJc w:val="left"/>
      <w:pPr>
        <w:ind w:left="3136" w:hanging="360"/>
      </w:pPr>
    </w:lvl>
    <w:lvl w:ilvl="4" w:tplc="04190019" w:tentative="1">
      <w:start w:val="1"/>
      <w:numFmt w:val="lowerLetter"/>
      <w:lvlText w:val="%5."/>
      <w:lvlJc w:val="left"/>
      <w:pPr>
        <w:ind w:left="3856" w:hanging="360"/>
      </w:pPr>
    </w:lvl>
    <w:lvl w:ilvl="5" w:tplc="0419001B" w:tentative="1">
      <w:start w:val="1"/>
      <w:numFmt w:val="lowerRoman"/>
      <w:lvlText w:val="%6."/>
      <w:lvlJc w:val="right"/>
      <w:pPr>
        <w:ind w:left="4576" w:hanging="180"/>
      </w:pPr>
    </w:lvl>
    <w:lvl w:ilvl="6" w:tplc="0419000F" w:tentative="1">
      <w:start w:val="1"/>
      <w:numFmt w:val="decimal"/>
      <w:lvlText w:val="%7."/>
      <w:lvlJc w:val="left"/>
      <w:pPr>
        <w:ind w:left="5296" w:hanging="360"/>
      </w:pPr>
    </w:lvl>
    <w:lvl w:ilvl="7" w:tplc="04190019" w:tentative="1">
      <w:start w:val="1"/>
      <w:numFmt w:val="lowerLetter"/>
      <w:lvlText w:val="%8."/>
      <w:lvlJc w:val="left"/>
      <w:pPr>
        <w:ind w:left="6016" w:hanging="360"/>
      </w:pPr>
    </w:lvl>
    <w:lvl w:ilvl="8" w:tplc="0419001B" w:tentative="1">
      <w:start w:val="1"/>
      <w:numFmt w:val="lowerRoman"/>
      <w:lvlText w:val="%9."/>
      <w:lvlJc w:val="right"/>
      <w:pPr>
        <w:ind w:left="6736" w:hanging="180"/>
      </w:pPr>
    </w:lvl>
  </w:abstractNum>
  <w:abstractNum w:abstractNumId="5" w15:restartNumberingAfterBreak="0">
    <w:nsid w:val="7FF2367D"/>
    <w:multiLevelType w:val="hybridMultilevel"/>
    <w:tmpl w:val="0A747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761167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5088440">
    <w:abstractNumId w:val="1"/>
  </w:num>
  <w:num w:numId="3" w16cid:durableId="951592699">
    <w:abstractNumId w:val="3"/>
  </w:num>
  <w:num w:numId="4" w16cid:durableId="1500392437">
    <w:abstractNumId w:val="2"/>
  </w:num>
  <w:num w:numId="5" w16cid:durableId="594939047">
    <w:abstractNumId w:val="4"/>
  </w:num>
  <w:num w:numId="6" w16cid:durableId="3348461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AA4919"/>
    <w:rsid w:val="0002637E"/>
    <w:rsid w:val="00071C61"/>
    <w:rsid w:val="000763E7"/>
    <w:rsid w:val="000B6C5A"/>
    <w:rsid w:val="000D4F5B"/>
    <w:rsid w:val="000F6B4D"/>
    <w:rsid w:val="0011392D"/>
    <w:rsid w:val="00124A14"/>
    <w:rsid w:val="00156062"/>
    <w:rsid w:val="00162B88"/>
    <w:rsid w:val="001741FF"/>
    <w:rsid w:val="00176B3F"/>
    <w:rsid w:val="001A4A1A"/>
    <w:rsid w:val="001C1580"/>
    <w:rsid w:val="001C4A64"/>
    <w:rsid w:val="001D65BD"/>
    <w:rsid w:val="001F0CBC"/>
    <w:rsid w:val="00273551"/>
    <w:rsid w:val="002801D5"/>
    <w:rsid w:val="002A0D8C"/>
    <w:rsid w:val="002D2D08"/>
    <w:rsid w:val="002E1C96"/>
    <w:rsid w:val="002F6D9B"/>
    <w:rsid w:val="00307919"/>
    <w:rsid w:val="00311328"/>
    <w:rsid w:val="00361AB8"/>
    <w:rsid w:val="003976BC"/>
    <w:rsid w:val="003A2F66"/>
    <w:rsid w:val="003B2837"/>
    <w:rsid w:val="003B31FC"/>
    <w:rsid w:val="003E742A"/>
    <w:rsid w:val="0041351F"/>
    <w:rsid w:val="00414517"/>
    <w:rsid w:val="00465374"/>
    <w:rsid w:val="004727C2"/>
    <w:rsid w:val="00477053"/>
    <w:rsid w:val="004850C9"/>
    <w:rsid w:val="00486016"/>
    <w:rsid w:val="004A0194"/>
    <w:rsid w:val="004A2463"/>
    <w:rsid w:val="004C1DFF"/>
    <w:rsid w:val="004C4917"/>
    <w:rsid w:val="004C5212"/>
    <w:rsid w:val="004E7950"/>
    <w:rsid w:val="0055722C"/>
    <w:rsid w:val="005644AB"/>
    <w:rsid w:val="00570871"/>
    <w:rsid w:val="00572E3E"/>
    <w:rsid w:val="00581C5B"/>
    <w:rsid w:val="005B222A"/>
    <w:rsid w:val="005D5C9F"/>
    <w:rsid w:val="005D6A21"/>
    <w:rsid w:val="005F2B61"/>
    <w:rsid w:val="006167A9"/>
    <w:rsid w:val="006301B6"/>
    <w:rsid w:val="00632C2C"/>
    <w:rsid w:val="00637F6F"/>
    <w:rsid w:val="00642400"/>
    <w:rsid w:val="00642EDB"/>
    <w:rsid w:val="006550A4"/>
    <w:rsid w:val="00671D10"/>
    <w:rsid w:val="006B48FF"/>
    <w:rsid w:val="006C15DC"/>
    <w:rsid w:val="006D452D"/>
    <w:rsid w:val="006F1514"/>
    <w:rsid w:val="0070296A"/>
    <w:rsid w:val="007109D8"/>
    <w:rsid w:val="00713E45"/>
    <w:rsid w:val="00760A5B"/>
    <w:rsid w:val="00773D36"/>
    <w:rsid w:val="0077534D"/>
    <w:rsid w:val="00781132"/>
    <w:rsid w:val="007A0B28"/>
    <w:rsid w:val="007A497B"/>
    <w:rsid w:val="007C4488"/>
    <w:rsid w:val="007D4DB9"/>
    <w:rsid w:val="007F6A5F"/>
    <w:rsid w:val="007F7EB0"/>
    <w:rsid w:val="00815039"/>
    <w:rsid w:val="008577E0"/>
    <w:rsid w:val="008B1E89"/>
    <w:rsid w:val="008F15CE"/>
    <w:rsid w:val="008F4D1E"/>
    <w:rsid w:val="00915841"/>
    <w:rsid w:val="00916D61"/>
    <w:rsid w:val="00945FD5"/>
    <w:rsid w:val="00994107"/>
    <w:rsid w:val="009A7314"/>
    <w:rsid w:val="009B271E"/>
    <w:rsid w:val="009B7A5F"/>
    <w:rsid w:val="00A710FC"/>
    <w:rsid w:val="00A74864"/>
    <w:rsid w:val="00AA4919"/>
    <w:rsid w:val="00AB06DF"/>
    <w:rsid w:val="00AB267C"/>
    <w:rsid w:val="00AC4493"/>
    <w:rsid w:val="00AC794B"/>
    <w:rsid w:val="00AD4F46"/>
    <w:rsid w:val="00AE79BA"/>
    <w:rsid w:val="00B30341"/>
    <w:rsid w:val="00B40920"/>
    <w:rsid w:val="00B4230B"/>
    <w:rsid w:val="00B73F73"/>
    <w:rsid w:val="00BA31B9"/>
    <w:rsid w:val="00BB3E13"/>
    <w:rsid w:val="00BE6DD0"/>
    <w:rsid w:val="00BF71EF"/>
    <w:rsid w:val="00C04F18"/>
    <w:rsid w:val="00C16E32"/>
    <w:rsid w:val="00C22785"/>
    <w:rsid w:val="00C37CEC"/>
    <w:rsid w:val="00C41146"/>
    <w:rsid w:val="00C62D1E"/>
    <w:rsid w:val="00CA2784"/>
    <w:rsid w:val="00CA5EBD"/>
    <w:rsid w:val="00CC47F3"/>
    <w:rsid w:val="00CD00B1"/>
    <w:rsid w:val="00CE17EC"/>
    <w:rsid w:val="00D050F2"/>
    <w:rsid w:val="00D07941"/>
    <w:rsid w:val="00D1742F"/>
    <w:rsid w:val="00D80003"/>
    <w:rsid w:val="00D81A11"/>
    <w:rsid w:val="00D8298E"/>
    <w:rsid w:val="00D92693"/>
    <w:rsid w:val="00DA403E"/>
    <w:rsid w:val="00DA7599"/>
    <w:rsid w:val="00DD4610"/>
    <w:rsid w:val="00DE4627"/>
    <w:rsid w:val="00DE61D7"/>
    <w:rsid w:val="00DF7388"/>
    <w:rsid w:val="00E06C0D"/>
    <w:rsid w:val="00E25AF6"/>
    <w:rsid w:val="00E320D0"/>
    <w:rsid w:val="00E36787"/>
    <w:rsid w:val="00E42AA0"/>
    <w:rsid w:val="00E43BC4"/>
    <w:rsid w:val="00E97D84"/>
    <w:rsid w:val="00EA5095"/>
    <w:rsid w:val="00EB0BD4"/>
    <w:rsid w:val="00EB7E71"/>
    <w:rsid w:val="00EC3CF9"/>
    <w:rsid w:val="00EE0F51"/>
    <w:rsid w:val="00EE38EC"/>
    <w:rsid w:val="00EF2E15"/>
    <w:rsid w:val="00F05140"/>
    <w:rsid w:val="00F759AC"/>
    <w:rsid w:val="00F7764E"/>
    <w:rsid w:val="00F8049E"/>
    <w:rsid w:val="00FA5B71"/>
    <w:rsid w:val="00FD41A7"/>
    <w:rsid w:val="00FE72CE"/>
    <w:rsid w:val="00FF21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7039F9"/>
  <w15:docId w15:val="{F2A16001-B581-4FF7-A046-75DCA0768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1434</Words>
  <Characters>8176</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ПОСТАНОВЛЕНИЕ</vt:lpstr>
      <vt:lpstr>Для политических партий, их региональных отделений, иных структурных подразделен</vt:lpstr>
      <vt:lpstr>Для иных общественных объединений:</vt:lpstr>
      <vt:lpstr>Для иных субъектов права внесения кандидатур в резерв составов участковых комисс</vt:lpstr>
    </vt:vector>
  </TitlesOfParts>
  <Company>Организация</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user</cp:lastModifiedBy>
  <cp:revision>17</cp:revision>
  <cp:lastPrinted>2024-11-28T08:03:00Z</cp:lastPrinted>
  <dcterms:created xsi:type="dcterms:W3CDTF">2024-11-26T12:37:00Z</dcterms:created>
  <dcterms:modified xsi:type="dcterms:W3CDTF">2026-07-06T08:47:00Z</dcterms:modified>
</cp:coreProperties>
</file>