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E9DE9" w14:textId="77777777"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3941DA6" wp14:editId="644213A3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CCAC8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4EC645F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BD38B5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D949789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8865F4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602E29D" w14:textId="77777777"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7BC928D" w14:textId="2124D282" w:rsidR="000F586C" w:rsidRDefault="00CD552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A22075">
        <w:rPr>
          <w:rFonts w:ascii="Times New Roman CYR" w:hAnsi="Times New Roman CYR"/>
          <w:sz w:val="28"/>
        </w:rPr>
        <w:t>6</w:t>
      </w:r>
      <w:r w:rsidR="00E572A7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сентября</w:t>
      </w:r>
      <w:r w:rsidR="00B363E6">
        <w:rPr>
          <w:rFonts w:ascii="Times New Roman CYR" w:hAnsi="Times New Roman CYR"/>
          <w:sz w:val="28"/>
        </w:rPr>
        <w:t xml:space="preserve"> 202</w:t>
      </w:r>
      <w:r w:rsidR="006F084E">
        <w:rPr>
          <w:rFonts w:ascii="Times New Roman CYR" w:hAnsi="Times New Roman CYR"/>
          <w:sz w:val="28"/>
        </w:rPr>
        <w:t>6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>.</w:t>
      </w:r>
      <w:r w:rsidR="001E382D">
        <w:rPr>
          <w:rFonts w:ascii="Times New Roman CYR" w:hAnsi="Times New Roman CYR"/>
          <w:sz w:val="28"/>
        </w:rPr>
        <w:t xml:space="preserve">                             </w:t>
      </w:r>
      <w:r w:rsidR="00AE5A7E">
        <w:rPr>
          <w:rFonts w:ascii="Times New Roman CYR" w:hAnsi="Times New Roman CYR"/>
          <w:sz w:val="28"/>
        </w:rPr>
        <w:t xml:space="preserve">         </w:t>
      </w:r>
      <w:r w:rsidR="00F266EF">
        <w:rPr>
          <w:rFonts w:ascii="Times New Roman CYR" w:hAnsi="Times New Roman CYR"/>
          <w:sz w:val="28"/>
        </w:rPr>
        <w:t xml:space="preserve">               </w:t>
      </w:r>
      <w:r w:rsidR="00AE5A7E">
        <w:rPr>
          <w:rFonts w:ascii="Times New Roman CYR" w:hAnsi="Times New Roman CYR"/>
          <w:sz w:val="28"/>
        </w:rPr>
        <w:t xml:space="preserve">       </w:t>
      </w:r>
      <w:r w:rsidR="001E382D">
        <w:rPr>
          <w:rFonts w:ascii="Times New Roman CYR" w:hAnsi="Times New Roman CYR"/>
          <w:sz w:val="28"/>
        </w:rPr>
        <w:t xml:space="preserve">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№ </w:t>
      </w:r>
      <w:r w:rsidR="00A22075">
        <w:rPr>
          <w:rFonts w:ascii="Times New Roman CYR" w:hAnsi="Times New Roman CYR"/>
          <w:sz w:val="28"/>
        </w:rPr>
        <w:t>40</w:t>
      </w:r>
      <w:r w:rsidR="00B363E6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</w:p>
    <w:p w14:paraId="284F0C2E" w14:textId="08F6FEA8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AE5A7E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B931C32" w14:textId="77777777" w:rsidR="006D5B70" w:rsidRDefault="006D5B70" w:rsidP="00A9455A">
      <w:pPr>
        <w:rPr>
          <w:szCs w:val="20"/>
        </w:rPr>
      </w:pPr>
    </w:p>
    <w:p w14:paraId="55ADA20C" w14:textId="53970B9C" w:rsidR="00A9455A" w:rsidRPr="00A724B5" w:rsidRDefault="00A22075" w:rsidP="00683437">
      <w:pPr>
        <w:ind w:left="1134" w:right="850"/>
        <w:jc w:val="both"/>
        <w:rPr>
          <w:b/>
          <w:sz w:val="28"/>
          <w:szCs w:val="28"/>
        </w:rPr>
      </w:pPr>
      <w:r w:rsidRPr="00A22075">
        <w:rPr>
          <w:rFonts w:ascii="Times New Roman CYR" w:hAnsi="Times New Roman CYR"/>
          <w:b/>
          <w:sz w:val="28"/>
          <w:szCs w:val="28"/>
        </w:rPr>
        <w:t>О представлении списка назначенных наблюдателей при проведении выборов назначенных в единый день голосования 20 сентября 2026 года</w:t>
      </w:r>
    </w:p>
    <w:p w14:paraId="012E982E" w14:textId="77777777" w:rsidR="005F2B46" w:rsidRPr="00A9455A" w:rsidRDefault="005F2B46" w:rsidP="00A9455A">
      <w:pPr>
        <w:rPr>
          <w:szCs w:val="20"/>
        </w:rPr>
      </w:pPr>
    </w:p>
    <w:p w14:paraId="7390CCD0" w14:textId="6FFB520F" w:rsidR="005F2B46" w:rsidRPr="00B335EA" w:rsidRDefault="00A22075" w:rsidP="00333524">
      <w:pPr>
        <w:suppressAutoHyphens/>
        <w:ind w:right="-1" w:firstLine="709"/>
        <w:jc w:val="both"/>
        <w:rPr>
          <w:sz w:val="28"/>
          <w:szCs w:val="28"/>
        </w:rPr>
      </w:pPr>
      <w:r w:rsidRPr="00A22075">
        <w:rPr>
          <w:sz w:val="28"/>
          <w:szCs w:val="28"/>
        </w:rPr>
        <w:t>В целях обеспечения гласности в деятельности избирательных комиссий, комиссий референдума, руководствуясь статьями 26 и 30 Федерального закона «Об основных гарантиях избирательных прав и права на участие в референдуме граждан Российской Федерации», в соответствии с постановлением Центральной избирательной комиссии Российской Федерации от 20.05.2026 г. №6/68-9 «О Порядке представления и формах списка назначенных наблюдателей при проведении выборов, референдумов»</w:t>
      </w:r>
      <w:r>
        <w:rPr>
          <w:sz w:val="28"/>
          <w:szCs w:val="28"/>
        </w:rPr>
        <w:t>,</w:t>
      </w:r>
      <w:r w:rsidR="00C66B33" w:rsidRPr="00B335EA">
        <w:rPr>
          <w:sz w:val="28"/>
          <w:szCs w:val="28"/>
        </w:rPr>
        <w:t xml:space="preserve"> </w:t>
      </w:r>
    </w:p>
    <w:p w14:paraId="150E38EF" w14:textId="77777777" w:rsidR="005F2B46" w:rsidRPr="00B335EA" w:rsidRDefault="005F2B46" w:rsidP="00C16C88">
      <w:pPr>
        <w:suppressAutoHyphens/>
        <w:rPr>
          <w:sz w:val="28"/>
          <w:szCs w:val="28"/>
        </w:rPr>
      </w:pPr>
    </w:p>
    <w:p w14:paraId="5DAAE118" w14:textId="39727E75" w:rsidR="005F2B46" w:rsidRPr="00B335EA" w:rsidRDefault="005F2B46" w:rsidP="00C16C88">
      <w:pPr>
        <w:suppressAutoHyphens/>
        <w:jc w:val="both"/>
        <w:rPr>
          <w:sz w:val="28"/>
          <w:szCs w:val="28"/>
        </w:rPr>
      </w:pPr>
      <w:r w:rsidRPr="00B335EA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313F09">
        <w:rPr>
          <w:sz w:val="28"/>
          <w:szCs w:val="28"/>
        </w:rPr>
        <w:t xml:space="preserve"> </w:t>
      </w:r>
      <w:r w:rsidRPr="00B335EA">
        <w:rPr>
          <w:sz w:val="28"/>
          <w:szCs w:val="28"/>
        </w:rPr>
        <w:t>ПОСТАНОВЛЯЕТ</w:t>
      </w:r>
      <w:r w:rsidR="00A9455A" w:rsidRPr="00B335EA">
        <w:rPr>
          <w:sz w:val="28"/>
          <w:szCs w:val="28"/>
        </w:rPr>
        <w:t>:</w:t>
      </w:r>
    </w:p>
    <w:p w14:paraId="7F8A3F5D" w14:textId="77777777" w:rsidR="005F2B46" w:rsidRPr="00B335EA" w:rsidRDefault="005F2B46" w:rsidP="00327731">
      <w:pPr>
        <w:rPr>
          <w:sz w:val="28"/>
          <w:szCs w:val="28"/>
        </w:rPr>
      </w:pPr>
    </w:p>
    <w:p w14:paraId="383BCE78" w14:textId="77777777" w:rsidR="00A22075" w:rsidRPr="00A22075" w:rsidRDefault="00A22075" w:rsidP="00A22075">
      <w:pPr>
        <w:numPr>
          <w:ilvl w:val="0"/>
          <w:numId w:val="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A22075">
        <w:rPr>
          <w:sz w:val="28"/>
          <w:szCs w:val="28"/>
        </w:rPr>
        <w:t>Утвердить Положение о Рабочей группе по приему списка назначенных наблюдателей при проведении выборов назначенных в единый день голосования 20 сентября 2026 года (далее – Рабочая группа) согласно приложению №1.</w:t>
      </w:r>
    </w:p>
    <w:p w14:paraId="696C9ED8" w14:textId="77777777" w:rsidR="00A22075" w:rsidRPr="00A22075" w:rsidRDefault="00A22075" w:rsidP="00A22075">
      <w:pPr>
        <w:numPr>
          <w:ilvl w:val="0"/>
          <w:numId w:val="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A22075">
        <w:rPr>
          <w:sz w:val="28"/>
          <w:szCs w:val="28"/>
        </w:rPr>
        <w:t>Утвердить состав Рабочей группы согласно приложению №2.</w:t>
      </w:r>
    </w:p>
    <w:p w14:paraId="0716A8BA" w14:textId="77777777" w:rsidR="00A22075" w:rsidRPr="00A22075" w:rsidRDefault="00A22075" w:rsidP="00A22075">
      <w:pPr>
        <w:numPr>
          <w:ilvl w:val="0"/>
          <w:numId w:val="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A22075">
        <w:rPr>
          <w:sz w:val="28"/>
          <w:szCs w:val="28"/>
        </w:rPr>
        <w:t>Утвердить   график   работы   Рабочей   группы  согласно                          приложению №3.</w:t>
      </w:r>
    </w:p>
    <w:p w14:paraId="292ABE28" w14:textId="77777777" w:rsidR="007703E9" w:rsidRPr="00A22075" w:rsidRDefault="008B4648" w:rsidP="00A22075">
      <w:pPr>
        <w:numPr>
          <w:ilvl w:val="0"/>
          <w:numId w:val="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A22075">
        <w:rPr>
          <w:sz w:val="28"/>
          <w:szCs w:val="28"/>
        </w:rPr>
        <w:t>Разместить</w:t>
      </w:r>
      <w:r w:rsidR="007703E9" w:rsidRPr="00A22075">
        <w:rPr>
          <w:sz w:val="28"/>
          <w:szCs w:val="28"/>
        </w:rPr>
        <w:t xml:space="preserve"> настоящее постановление </w:t>
      </w:r>
      <w:r w:rsidRPr="00A22075"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 w:rsidRPr="00A22075">
        <w:rPr>
          <w:sz w:val="28"/>
          <w:szCs w:val="28"/>
        </w:rPr>
        <w:t>на официальном сайте ТИК Зерноградского района Ростовской области в информационно-телекоммуникационной сети «Интернет».</w:t>
      </w:r>
    </w:p>
    <w:p w14:paraId="67CDDC1F" w14:textId="5AB3E98B" w:rsidR="00097936" w:rsidRPr="00C94003" w:rsidRDefault="005F2B46" w:rsidP="00C9400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 w:rsidRPr="00B335EA">
        <w:rPr>
          <w:sz w:val="28"/>
          <w:szCs w:val="28"/>
        </w:rPr>
        <w:t xml:space="preserve">секретаря </w:t>
      </w:r>
      <w:r w:rsidR="00F07582" w:rsidRPr="005E5143">
        <w:rPr>
          <w:sz w:val="28"/>
          <w:szCs w:val="28"/>
        </w:rPr>
        <w:t xml:space="preserve">Территориальной избирательной комиссии </w:t>
      </w:r>
      <w:r w:rsidR="00F07582">
        <w:rPr>
          <w:sz w:val="28"/>
          <w:szCs w:val="28"/>
        </w:rPr>
        <w:t>Зерноградского</w:t>
      </w:r>
      <w:r w:rsidR="00F07582" w:rsidRPr="005E5143">
        <w:rPr>
          <w:sz w:val="28"/>
          <w:szCs w:val="28"/>
        </w:rPr>
        <w:t xml:space="preserve"> района Ростовской области</w:t>
      </w:r>
      <w:r w:rsidR="00097936" w:rsidRPr="00B335EA">
        <w:rPr>
          <w:sz w:val="28"/>
          <w:szCs w:val="28"/>
        </w:rPr>
        <w:t xml:space="preserve"> </w:t>
      </w:r>
      <w:r w:rsidR="00885D4E" w:rsidRPr="00B335EA">
        <w:rPr>
          <w:bCs/>
          <w:sz w:val="28"/>
          <w:szCs w:val="28"/>
        </w:rPr>
        <w:t>Демченко М. С.</w:t>
      </w:r>
    </w:p>
    <w:p w14:paraId="5C492F47" w14:textId="77777777" w:rsidR="00C94003" w:rsidRPr="00B335EA" w:rsidRDefault="00C94003" w:rsidP="00C94003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14:paraId="0C486560" w14:textId="24D6806E" w:rsidR="007703E9" w:rsidRDefault="00097936" w:rsidP="00C16C88">
      <w:pPr>
        <w:spacing w:after="120"/>
        <w:rPr>
          <w:bCs/>
          <w:sz w:val="28"/>
          <w:szCs w:val="28"/>
        </w:rPr>
      </w:pPr>
      <w:r w:rsidRPr="00B335EA">
        <w:rPr>
          <w:bCs/>
          <w:sz w:val="28"/>
          <w:szCs w:val="28"/>
        </w:rPr>
        <w:t>Председатель комиссии</w:t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  <w:t>О. Н. Моисеев</w:t>
      </w:r>
    </w:p>
    <w:p w14:paraId="6DD6BFC2" w14:textId="77777777" w:rsidR="00D25D66" w:rsidRDefault="00097936" w:rsidP="00C16C88">
      <w:pPr>
        <w:spacing w:after="120"/>
        <w:rPr>
          <w:bCs/>
          <w:sz w:val="28"/>
          <w:szCs w:val="28"/>
        </w:rPr>
      </w:pPr>
      <w:r w:rsidRPr="00B335EA">
        <w:rPr>
          <w:bCs/>
          <w:sz w:val="28"/>
          <w:szCs w:val="28"/>
        </w:rPr>
        <w:t xml:space="preserve">Секретарь комиссии </w:t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="00885D4E" w:rsidRPr="00B335EA">
        <w:rPr>
          <w:bCs/>
          <w:sz w:val="28"/>
          <w:szCs w:val="28"/>
        </w:rPr>
        <w:t>М. С. Демченко</w:t>
      </w:r>
    </w:p>
    <w:p w14:paraId="7FFCC94D" w14:textId="77777777" w:rsidR="00CD552A" w:rsidRDefault="00CD552A" w:rsidP="002C2DE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2E554C21" w14:textId="77777777" w:rsidR="00CD552A" w:rsidRDefault="00CD552A" w:rsidP="002C2DE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22B4A35F" w14:textId="77777777" w:rsidR="00CD552A" w:rsidRDefault="00CD552A" w:rsidP="002C2DE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2ED6D01B" w14:textId="77777777" w:rsidR="00CD552A" w:rsidRDefault="00CD552A" w:rsidP="002C2DE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7F805E7C" w14:textId="77777777" w:rsidR="00CD552A" w:rsidRDefault="00CD552A" w:rsidP="002C2DE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26456CE0" w14:textId="77777777" w:rsidR="00CD552A" w:rsidRDefault="00CD552A" w:rsidP="002C2DE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14685B57" w14:textId="77777777" w:rsidR="00A22075" w:rsidRPr="00A22075" w:rsidRDefault="00A22075" w:rsidP="00A22075">
      <w:pPr>
        <w:widowControl w:val="0"/>
        <w:suppressAutoHyphens/>
        <w:ind w:left="5103"/>
        <w:jc w:val="center"/>
        <w:outlineLvl w:val="0"/>
      </w:pPr>
      <w:r w:rsidRPr="00A22075">
        <w:t>Приложение № 1</w:t>
      </w:r>
    </w:p>
    <w:p w14:paraId="0284CFAF" w14:textId="77777777" w:rsidR="00A22075" w:rsidRPr="00A22075" w:rsidRDefault="00A22075" w:rsidP="00A22075">
      <w:pPr>
        <w:suppressAutoHyphens/>
        <w:ind w:left="5103"/>
        <w:jc w:val="center"/>
        <w:rPr>
          <w:color w:val="000000"/>
        </w:rPr>
      </w:pPr>
    </w:p>
    <w:p w14:paraId="3C200D18" w14:textId="77777777" w:rsidR="00A22075" w:rsidRPr="00A22075" w:rsidRDefault="00A22075" w:rsidP="00A22075">
      <w:pPr>
        <w:suppressAutoHyphens/>
        <w:ind w:left="5103"/>
        <w:jc w:val="center"/>
        <w:rPr>
          <w:color w:val="000000"/>
        </w:rPr>
      </w:pPr>
      <w:r w:rsidRPr="00A22075">
        <w:rPr>
          <w:color w:val="000000"/>
        </w:rPr>
        <w:t>УТВЕРЖДЕН</w:t>
      </w:r>
    </w:p>
    <w:p w14:paraId="34A3251E" w14:textId="253EEC32" w:rsidR="00A22075" w:rsidRPr="00A22075" w:rsidRDefault="00A22075" w:rsidP="00A22075">
      <w:pPr>
        <w:widowControl w:val="0"/>
        <w:suppressAutoHyphens/>
        <w:ind w:left="5103"/>
        <w:jc w:val="center"/>
      </w:pPr>
      <w:r w:rsidRPr="00A22075">
        <w:t xml:space="preserve">постановлением Территориальной избирательной комиссии </w:t>
      </w:r>
      <w:r>
        <w:t>Зерноградского</w:t>
      </w:r>
      <w:r w:rsidRPr="00A22075">
        <w:t xml:space="preserve"> района Ростовской области</w:t>
      </w:r>
    </w:p>
    <w:p w14:paraId="71D3C0BE" w14:textId="23175674" w:rsidR="00A22075" w:rsidRPr="00A22075" w:rsidRDefault="00A22075" w:rsidP="00A22075">
      <w:pPr>
        <w:autoSpaceDE w:val="0"/>
        <w:autoSpaceDN w:val="0"/>
        <w:adjustRightInd w:val="0"/>
        <w:spacing w:line="276" w:lineRule="auto"/>
        <w:ind w:left="5103"/>
        <w:jc w:val="center"/>
        <w:rPr>
          <w:b/>
          <w:color w:val="000000"/>
        </w:rPr>
      </w:pPr>
      <w:r w:rsidRPr="00A22075">
        <w:t>от 0</w:t>
      </w:r>
      <w:r>
        <w:t>6</w:t>
      </w:r>
      <w:r w:rsidRPr="00A22075">
        <w:t xml:space="preserve"> сентября 2026 г. № </w:t>
      </w:r>
      <w:r>
        <w:t>40</w:t>
      </w:r>
      <w:r w:rsidRPr="00A22075">
        <w:t>-1</w:t>
      </w:r>
    </w:p>
    <w:p w14:paraId="639638D9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8"/>
          <w:szCs w:val="28"/>
        </w:rPr>
      </w:pPr>
    </w:p>
    <w:p w14:paraId="150FD88B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8"/>
          <w:szCs w:val="28"/>
        </w:rPr>
      </w:pPr>
    </w:p>
    <w:p w14:paraId="1BF2FBB4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8"/>
          <w:szCs w:val="28"/>
        </w:rPr>
      </w:pPr>
    </w:p>
    <w:p w14:paraId="53AEEC80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8"/>
          <w:szCs w:val="28"/>
        </w:rPr>
      </w:pPr>
      <w:r w:rsidRPr="00A22075">
        <w:rPr>
          <w:b/>
          <w:color w:val="000000"/>
          <w:sz w:val="28"/>
          <w:szCs w:val="28"/>
        </w:rPr>
        <w:t xml:space="preserve">Положение о Рабочей группе по приему списка назначенных наблюдателей при проведении выборов назначенных </w:t>
      </w:r>
    </w:p>
    <w:p w14:paraId="78B3C89B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8"/>
          <w:szCs w:val="28"/>
        </w:rPr>
      </w:pPr>
      <w:r w:rsidRPr="00A22075">
        <w:rPr>
          <w:b/>
          <w:color w:val="000000"/>
          <w:sz w:val="28"/>
          <w:szCs w:val="28"/>
        </w:rPr>
        <w:t>в единый день голосования 20 сентября 2026 года</w:t>
      </w:r>
    </w:p>
    <w:p w14:paraId="2423E7E8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</w:p>
    <w:p w14:paraId="10848407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8"/>
          <w:szCs w:val="28"/>
        </w:rPr>
      </w:pPr>
      <w:r w:rsidRPr="00A22075">
        <w:rPr>
          <w:b/>
          <w:color w:val="000000"/>
          <w:sz w:val="28"/>
          <w:szCs w:val="28"/>
        </w:rPr>
        <w:t>1. Общие положения</w:t>
      </w:r>
    </w:p>
    <w:p w14:paraId="46C9C4BA" w14:textId="3BB72C76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A22075">
        <w:rPr>
          <w:color w:val="000000"/>
          <w:sz w:val="28"/>
          <w:szCs w:val="28"/>
        </w:rPr>
        <w:t xml:space="preserve">1.1. Рабочая группа по приему списка назначенных наблюдателей при проведении выборов назначенных в единый день голосования 20 сентября 2026 года (далее – Рабочая группа) при Территориальной избирательной комиссии </w:t>
      </w:r>
      <w:r>
        <w:rPr>
          <w:color w:val="000000"/>
          <w:sz w:val="28"/>
          <w:szCs w:val="28"/>
        </w:rPr>
        <w:t>Зерноградского</w:t>
      </w:r>
      <w:r w:rsidRPr="00A22075">
        <w:rPr>
          <w:color w:val="000000"/>
          <w:sz w:val="28"/>
          <w:szCs w:val="28"/>
        </w:rPr>
        <w:t xml:space="preserve"> района Ростовской области (долее – Комиссия) создается территориальной избирательной комиссией на основании статьи 26 и статьи 30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 67-ФЗ).</w:t>
      </w:r>
    </w:p>
    <w:p w14:paraId="458CF8A6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A22075">
        <w:rPr>
          <w:color w:val="000000"/>
          <w:sz w:val="28"/>
          <w:szCs w:val="28"/>
        </w:rPr>
        <w:t>1.2. Положение о Рабочей группе утверждается Комиссией.</w:t>
      </w:r>
    </w:p>
    <w:p w14:paraId="4C2BD36B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A22075">
        <w:rPr>
          <w:color w:val="000000"/>
          <w:sz w:val="28"/>
          <w:szCs w:val="28"/>
        </w:rPr>
        <w:t>1.3. Рабочая группа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иными нормативными правовыми актами Российской Федерации и Ростовской области, актами органов местного самоуправления, нормативными актами Центральной избирательной комиссии Российской Федерации, Избирательной комиссии Ростовской области и настоящим Положением о Рабочей группе по приему списка назначенных наблюдателей при проведении выборов назначенных в единый день голосования 20 сентября 2026 года (далее – Положение).</w:t>
      </w:r>
    </w:p>
    <w:p w14:paraId="485A84EA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</w:p>
    <w:p w14:paraId="53A9E511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  <w:r w:rsidRPr="00A22075">
        <w:rPr>
          <w:b/>
          <w:color w:val="000000"/>
          <w:sz w:val="28"/>
          <w:szCs w:val="28"/>
        </w:rPr>
        <w:t>2. Порядок формирования Рабочей группы</w:t>
      </w:r>
    </w:p>
    <w:p w14:paraId="37C591C5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A22075">
        <w:rPr>
          <w:color w:val="000000"/>
          <w:sz w:val="28"/>
          <w:szCs w:val="28"/>
        </w:rPr>
        <w:t>2.1. Руководителем Рабочей группы является члены Комиссии с правом решающего голоса, назначаемый Комиссией.</w:t>
      </w:r>
    </w:p>
    <w:p w14:paraId="31760F2E" w14:textId="6DA07DBD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A22075">
        <w:rPr>
          <w:color w:val="000000"/>
          <w:sz w:val="28"/>
          <w:szCs w:val="28"/>
        </w:rPr>
        <w:t xml:space="preserve">2.2. В состав Рабочей группы входят другие члены Комиссии, ведущий специалист сектора эксплуатации ГАС «Выборы» информационного отдела Избирательной комиссии Ростовской области, исполняющего обязанности системного администратора ТКСА </w:t>
      </w:r>
      <w:r>
        <w:rPr>
          <w:color w:val="000000"/>
          <w:sz w:val="28"/>
          <w:szCs w:val="28"/>
        </w:rPr>
        <w:t>Зерноградского</w:t>
      </w:r>
      <w:r w:rsidRPr="00A22075">
        <w:rPr>
          <w:color w:val="000000"/>
          <w:sz w:val="28"/>
          <w:szCs w:val="28"/>
        </w:rPr>
        <w:t xml:space="preserve"> района. </w:t>
      </w:r>
    </w:p>
    <w:p w14:paraId="19311EAC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</w:p>
    <w:p w14:paraId="0C72607D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  <w:r w:rsidRPr="00A22075">
        <w:rPr>
          <w:b/>
          <w:color w:val="000000"/>
          <w:sz w:val="28"/>
          <w:szCs w:val="28"/>
        </w:rPr>
        <w:lastRenderedPageBreak/>
        <w:t>3. Задачи Рабочей группы</w:t>
      </w:r>
    </w:p>
    <w:p w14:paraId="1AEC5123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A22075">
        <w:rPr>
          <w:color w:val="000000"/>
          <w:sz w:val="28"/>
          <w:szCs w:val="28"/>
        </w:rPr>
        <w:t>3.1. Рабочая группа выполняет следующие задачи:</w:t>
      </w:r>
    </w:p>
    <w:p w14:paraId="76F16841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A22075">
        <w:rPr>
          <w:color w:val="000000"/>
          <w:sz w:val="28"/>
          <w:szCs w:val="28"/>
        </w:rPr>
        <w:t xml:space="preserve">3.1.1. Прием и регистрация </w:t>
      </w:r>
      <w:r w:rsidRPr="00A22075">
        <w:rPr>
          <w:rFonts w:ascii="PT Astra Serif" w:eastAsia="PT Astra Serif" w:hAnsi="PT Astra Serif" w:cs="PT Astra Serif"/>
          <w:sz w:val="28"/>
        </w:rPr>
        <w:t>Списка назначенных наблюдателей</w:t>
      </w:r>
      <w:r w:rsidRPr="00A22075">
        <w:rPr>
          <w:color w:val="000000"/>
          <w:sz w:val="28"/>
          <w:szCs w:val="28"/>
        </w:rPr>
        <w:t>.</w:t>
      </w:r>
    </w:p>
    <w:p w14:paraId="26397CD3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A22075">
        <w:rPr>
          <w:color w:val="000000"/>
          <w:sz w:val="28"/>
          <w:szCs w:val="28"/>
        </w:rPr>
        <w:t>3.1.2. Проверка наличия в Списке назначенных наблюдателей всех необходимых сведений о наблюдателях, предусмотренных федеральным законодательством, а также проверяет соответствие представленного Списка назначенных наблюдателей формам, прилагаемым к Порядку, и проводит сверку сведений о наблюдателях в Списке назначенных наблюдателей, представленном на бумажном носителе и в машиночитаемом виде.</w:t>
      </w:r>
    </w:p>
    <w:p w14:paraId="06768432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A22075">
        <w:rPr>
          <w:color w:val="000000"/>
          <w:sz w:val="28"/>
          <w:szCs w:val="28"/>
        </w:rPr>
        <w:t>3.1.3. Проверка Списка назначенных наблюдателей на наличие у наблюдателей ограничений для осуществления наблюдения, предусмотренных в пунктом 4 статьи 30 Федерального закона № 67-ФЗ.</w:t>
      </w:r>
    </w:p>
    <w:p w14:paraId="0BBA27F7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A22075">
        <w:rPr>
          <w:color w:val="000000"/>
          <w:sz w:val="28"/>
          <w:szCs w:val="28"/>
        </w:rPr>
        <w:t>3.1.4. Формирование и направление в участковые избирательные комиссии Списков назначенных наблюдателей не позднее чем за один день до дня (первого дня) голосования (досрочного голосования).</w:t>
      </w:r>
    </w:p>
    <w:p w14:paraId="7F9BF23D" w14:textId="77777777" w:rsidR="00A22075" w:rsidRPr="00A22075" w:rsidRDefault="00A22075" w:rsidP="00A22075">
      <w:pPr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14:paraId="1CA90141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1AA1CE17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4C6C1A07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6A2F57EE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354D3A0D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6EB8D079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4322A44C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2305D8A5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3254EE09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7F3C9CAB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53533E50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3B8A5602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4512677D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6E18FB4D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4F6DB175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3E3DB257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5FEF8F77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045FBC99" w14:textId="77777777" w:rsid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6B71227B" w14:textId="77777777" w:rsidR="00A44870" w:rsidRDefault="00A44870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5BA58EA2" w14:textId="77777777" w:rsidR="00A44870" w:rsidRDefault="00A44870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1CC8E3DF" w14:textId="77777777" w:rsidR="00A44870" w:rsidRDefault="00A44870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1960B130" w14:textId="77777777" w:rsidR="00A44870" w:rsidRDefault="00A44870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471B4A2D" w14:textId="77777777" w:rsidR="00A44870" w:rsidRPr="00A22075" w:rsidRDefault="00A44870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67D2F06D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225E844E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</w:p>
    <w:p w14:paraId="1F065DBC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  <w:r w:rsidRPr="00A22075">
        <w:lastRenderedPageBreak/>
        <w:t>Приложение № 2</w:t>
      </w:r>
    </w:p>
    <w:p w14:paraId="5246AE04" w14:textId="77777777" w:rsidR="00A22075" w:rsidRPr="00A22075" w:rsidRDefault="00A22075" w:rsidP="00A22075">
      <w:pPr>
        <w:widowControl w:val="0"/>
        <w:suppressAutoHyphens/>
        <w:ind w:left="5103"/>
        <w:jc w:val="center"/>
        <w:outlineLvl w:val="0"/>
      </w:pPr>
      <w:r w:rsidRPr="00A22075">
        <w:t>УТВЕРЖДЕН</w:t>
      </w:r>
    </w:p>
    <w:p w14:paraId="7C8EBC8C" w14:textId="68FC14D4" w:rsidR="00A22075" w:rsidRPr="00A22075" w:rsidRDefault="00A22075" w:rsidP="00A22075">
      <w:pPr>
        <w:widowControl w:val="0"/>
        <w:suppressAutoHyphens/>
        <w:ind w:left="5103"/>
        <w:jc w:val="center"/>
        <w:rPr>
          <w:sz w:val="22"/>
          <w:szCs w:val="22"/>
        </w:rPr>
      </w:pPr>
      <w:r w:rsidRPr="00A22075">
        <w:rPr>
          <w:sz w:val="22"/>
          <w:szCs w:val="22"/>
        </w:rPr>
        <w:t xml:space="preserve">постановлением Территориальной избирательной комиссии </w:t>
      </w:r>
      <w:r>
        <w:rPr>
          <w:sz w:val="22"/>
          <w:szCs w:val="22"/>
        </w:rPr>
        <w:t>Зерноградского</w:t>
      </w:r>
      <w:r w:rsidRPr="00A22075">
        <w:rPr>
          <w:sz w:val="22"/>
          <w:szCs w:val="22"/>
        </w:rPr>
        <w:t xml:space="preserve"> района Ростовской области</w:t>
      </w:r>
    </w:p>
    <w:p w14:paraId="0AE432AF" w14:textId="66F496FE" w:rsidR="00A22075" w:rsidRPr="00A22075" w:rsidRDefault="00A22075" w:rsidP="00A22075">
      <w:pPr>
        <w:ind w:left="5103"/>
        <w:jc w:val="center"/>
        <w:rPr>
          <w:sz w:val="22"/>
          <w:szCs w:val="22"/>
        </w:rPr>
      </w:pPr>
      <w:r w:rsidRPr="00A22075">
        <w:rPr>
          <w:sz w:val="22"/>
          <w:szCs w:val="22"/>
        </w:rPr>
        <w:t>от 0</w:t>
      </w:r>
      <w:r w:rsidR="00A44870">
        <w:rPr>
          <w:sz w:val="22"/>
          <w:szCs w:val="22"/>
        </w:rPr>
        <w:t>6</w:t>
      </w:r>
      <w:r w:rsidRPr="00A22075">
        <w:rPr>
          <w:sz w:val="22"/>
          <w:szCs w:val="22"/>
        </w:rPr>
        <w:t xml:space="preserve"> сентября 2026 г. № </w:t>
      </w:r>
      <w:r w:rsidR="00A44870">
        <w:rPr>
          <w:sz w:val="22"/>
          <w:szCs w:val="22"/>
        </w:rPr>
        <w:t>40</w:t>
      </w:r>
      <w:r w:rsidRPr="00A22075">
        <w:rPr>
          <w:sz w:val="22"/>
          <w:szCs w:val="22"/>
        </w:rPr>
        <w:t>-1</w:t>
      </w:r>
    </w:p>
    <w:p w14:paraId="6F7925BC" w14:textId="77777777" w:rsidR="00A22075" w:rsidRPr="00A22075" w:rsidRDefault="00A22075" w:rsidP="00A22075">
      <w:pPr>
        <w:spacing w:line="276" w:lineRule="auto"/>
        <w:jc w:val="center"/>
        <w:outlineLvl w:val="0"/>
        <w:rPr>
          <w:b/>
          <w:sz w:val="28"/>
          <w:szCs w:val="28"/>
          <w:lang w:eastAsia="x-none"/>
        </w:rPr>
      </w:pPr>
    </w:p>
    <w:p w14:paraId="15A9860D" w14:textId="77777777" w:rsidR="00A22075" w:rsidRPr="00A22075" w:rsidRDefault="00A22075" w:rsidP="00A22075">
      <w:pPr>
        <w:spacing w:line="276" w:lineRule="auto"/>
        <w:jc w:val="center"/>
        <w:outlineLvl w:val="0"/>
        <w:rPr>
          <w:b/>
          <w:sz w:val="28"/>
          <w:szCs w:val="28"/>
          <w:lang w:eastAsia="x-none"/>
        </w:rPr>
      </w:pPr>
    </w:p>
    <w:p w14:paraId="238851CE" w14:textId="77777777" w:rsidR="00A22075" w:rsidRPr="00A22075" w:rsidRDefault="00A22075" w:rsidP="00A22075">
      <w:pPr>
        <w:spacing w:line="276" w:lineRule="auto"/>
        <w:jc w:val="center"/>
        <w:outlineLvl w:val="0"/>
        <w:rPr>
          <w:b/>
          <w:sz w:val="28"/>
          <w:szCs w:val="28"/>
          <w:lang w:val="x-none" w:eastAsia="x-none"/>
        </w:rPr>
      </w:pPr>
      <w:r w:rsidRPr="00A22075">
        <w:rPr>
          <w:b/>
          <w:sz w:val="28"/>
          <w:szCs w:val="28"/>
          <w:lang w:val="x-none" w:eastAsia="x-none"/>
        </w:rPr>
        <w:t>Состав</w:t>
      </w:r>
    </w:p>
    <w:p w14:paraId="3FB6FE57" w14:textId="77777777" w:rsidR="00A22075" w:rsidRPr="00A22075" w:rsidRDefault="00A22075" w:rsidP="00A22075">
      <w:pPr>
        <w:spacing w:line="276" w:lineRule="auto"/>
        <w:jc w:val="center"/>
        <w:outlineLvl w:val="0"/>
        <w:rPr>
          <w:sz w:val="28"/>
          <w:szCs w:val="28"/>
          <w:lang w:val="x-none" w:eastAsia="x-none"/>
        </w:rPr>
      </w:pPr>
      <w:r w:rsidRPr="00A22075">
        <w:rPr>
          <w:b/>
          <w:sz w:val="28"/>
          <w:szCs w:val="28"/>
          <w:lang w:val="x-none" w:eastAsia="x-none"/>
        </w:rPr>
        <w:t xml:space="preserve">Рабочей группы по приему списка назначенных наблюдателей при проведении выборов назначенных в единый день голосования 20 сентября 2026 года </w:t>
      </w:r>
    </w:p>
    <w:p w14:paraId="6A48136A" w14:textId="77777777" w:rsidR="00A22075" w:rsidRPr="00A22075" w:rsidRDefault="00A22075" w:rsidP="00A22075">
      <w:pPr>
        <w:spacing w:line="276" w:lineRule="auto"/>
        <w:jc w:val="both"/>
        <w:rPr>
          <w:sz w:val="16"/>
          <w:szCs w:val="16"/>
          <w:lang w:val="x-none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426"/>
        <w:gridCol w:w="6202"/>
      </w:tblGrid>
      <w:tr w:rsidR="00A22075" w:rsidRPr="00A22075" w14:paraId="1046A588" w14:textId="77777777" w:rsidTr="00475813">
        <w:tc>
          <w:tcPr>
            <w:tcW w:w="9571" w:type="dxa"/>
            <w:gridSpan w:val="3"/>
          </w:tcPr>
          <w:p w14:paraId="6A1DB21B" w14:textId="77777777" w:rsidR="00A22075" w:rsidRPr="00A22075" w:rsidRDefault="00A22075" w:rsidP="00A22075">
            <w:pPr>
              <w:spacing w:line="276" w:lineRule="auto"/>
              <w:jc w:val="both"/>
              <w:rPr>
                <w:sz w:val="28"/>
                <w:szCs w:val="28"/>
                <w:lang w:val="x-none" w:eastAsia="x-none"/>
              </w:rPr>
            </w:pPr>
            <w:r w:rsidRPr="00A22075">
              <w:rPr>
                <w:sz w:val="28"/>
                <w:szCs w:val="28"/>
                <w:lang w:val="x-none" w:eastAsia="x-none"/>
              </w:rPr>
              <w:t>Руководитель рабочей группы</w:t>
            </w:r>
          </w:p>
        </w:tc>
      </w:tr>
      <w:tr w:rsidR="00A22075" w:rsidRPr="00A22075" w14:paraId="1F5CF695" w14:textId="77777777" w:rsidTr="00475813">
        <w:trPr>
          <w:trHeight w:val="1211"/>
        </w:trPr>
        <w:tc>
          <w:tcPr>
            <w:tcW w:w="2943" w:type="dxa"/>
          </w:tcPr>
          <w:p w14:paraId="6873AC48" w14:textId="74A82FD9" w:rsidR="00A22075" w:rsidRPr="00A22075" w:rsidRDefault="00A22075" w:rsidP="00A22075">
            <w:pPr>
              <w:spacing w:line="276" w:lineRule="auto"/>
              <w:jc w:val="both"/>
              <w:rPr>
                <w:sz w:val="28"/>
                <w:szCs w:val="28"/>
                <w:lang w:val="x-none" w:eastAsia="x-none"/>
              </w:rPr>
            </w:pPr>
            <w:r>
              <w:rPr>
                <w:sz w:val="28"/>
                <w:szCs w:val="28"/>
                <w:lang w:val="x-none" w:eastAsia="x-none"/>
              </w:rPr>
              <w:t>Демченко Мария Станиславовна</w:t>
            </w:r>
          </w:p>
        </w:tc>
        <w:tc>
          <w:tcPr>
            <w:tcW w:w="426" w:type="dxa"/>
          </w:tcPr>
          <w:p w14:paraId="38A5350D" w14:textId="77777777" w:rsidR="00A22075" w:rsidRPr="00A22075" w:rsidRDefault="00A22075" w:rsidP="00A22075">
            <w:pPr>
              <w:spacing w:line="276" w:lineRule="auto"/>
              <w:jc w:val="both"/>
              <w:rPr>
                <w:sz w:val="28"/>
                <w:szCs w:val="28"/>
                <w:lang w:val="x-none" w:eastAsia="x-none"/>
              </w:rPr>
            </w:pPr>
            <w:r w:rsidRPr="00A22075">
              <w:rPr>
                <w:sz w:val="28"/>
                <w:szCs w:val="28"/>
                <w:lang w:val="x-none" w:eastAsia="x-none"/>
              </w:rPr>
              <w:t>–</w:t>
            </w:r>
          </w:p>
        </w:tc>
        <w:tc>
          <w:tcPr>
            <w:tcW w:w="6202" w:type="dxa"/>
          </w:tcPr>
          <w:p w14:paraId="34F1126F" w14:textId="2D60DD2D" w:rsidR="00A22075" w:rsidRPr="00A22075" w:rsidRDefault="00A22075" w:rsidP="00A22075">
            <w:pPr>
              <w:spacing w:after="120"/>
              <w:jc w:val="both"/>
              <w:rPr>
                <w:sz w:val="28"/>
                <w:szCs w:val="28"/>
              </w:rPr>
            </w:pPr>
            <w:r w:rsidRPr="00A22075">
              <w:rPr>
                <w:sz w:val="28"/>
                <w:szCs w:val="28"/>
              </w:rPr>
              <w:t xml:space="preserve">секретарь Территориальной избирательной комиссии </w:t>
            </w:r>
            <w:r>
              <w:rPr>
                <w:sz w:val="28"/>
                <w:szCs w:val="28"/>
              </w:rPr>
              <w:t>Зерноградского</w:t>
            </w:r>
            <w:r w:rsidRPr="00A22075">
              <w:rPr>
                <w:sz w:val="28"/>
                <w:szCs w:val="28"/>
              </w:rPr>
              <w:t xml:space="preserve"> района Ростовской области</w:t>
            </w:r>
          </w:p>
        </w:tc>
      </w:tr>
      <w:tr w:rsidR="00A22075" w:rsidRPr="00A22075" w14:paraId="758B5C97" w14:textId="77777777" w:rsidTr="00475813">
        <w:trPr>
          <w:trHeight w:val="281"/>
        </w:trPr>
        <w:tc>
          <w:tcPr>
            <w:tcW w:w="9571" w:type="dxa"/>
            <w:gridSpan w:val="3"/>
          </w:tcPr>
          <w:p w14:paraId="4C6C65D4" w14:textId="77777777" w:rsidR="00A22075" w:rsidRPr="00A22075" w:rsidRDefault="00A22075" w:rsidP="00A22075">
            <w:pPr>
              <w:spacing w:line="276" w:lineRule="auto"/>
              <w:jc w:val="both"/>
              <w:rPr>
                <w:sz w:val="28"/>
                <w:szCs w:val="28"/>
                <w:lang w:val="x-none" w:eastAsia="x-none"/>
              </w:rPr>
            </w:pPr>
            <w:r w:rsidRPr="00A22075">
              <w:rPr>
                <w:sz w:val="28"/>
                <w:szCs w:val="28"/>
                <w:lang w:val="x-none" w:eastAsia="x-none"/>
              </w:rPr>
              <w:t>Члены рабочей группы</w:t>
            </w:r>
          </w:p>
        </w:tc>
      </w:tr>
      <w:tr w:rsidR="00A22075" w:rsidRPr="00A22075" w14:paraId="62028EBC" w14:textId="77777777" w:rsidTr="00475813">
        <w:trPr>
          <w:trHeight w:val="1189"/>
        </w:trPr>
        <w:tc>
          <w:tcPr>
            <w:tcW w:w="2943" w:type="dxa"/>
          </w:tcPr>
          <w:p w14:paraId="1052403D" w14:textId="625F8539" w:rsidR="00A22075" w:rsidRPr="00A22075" w:rsidRDefault="00A22075" w:rsidP="00A22075">
            <w:pPr>
              <w:spacing w:line="276" w:lineRule="auto"/>
              <w:jc w:val="both"/>
              <w:rPr>
                <w:sz w:val="28"/>
                <w:szCs w:val="28"/>
                <w:lang w:val="x-none" w:eastAsia="x-none"/>
              </w:rPr>
            </w:pPr>
            <w:r>
              <w:rPr>
                <w:sz w:val="28"/>
                <w:szCs w:val="28"/>
                <w:lang w:val="x-none" w:eastAsia="x-none"/>
              </w:rPr>
              <w:t>Полуян Наталья Федорона</w:t>
            </w:r>
          </w:p>
        </w:tc>
        <w:tc>
          <w:tcPr>
            <w:tcW w:w="426" w:type="dxa"/>
          </w:tcPr>
          <w:p w14:paraId="3E77256C" w14:textId="77777777" w:rsidR="00A22075" w:rsidRPr="00A22075" w:rsidRDefault="00A22075" w:rsidP="00A22075">
            <w:pPr>
              <w:spacing w:line="276" w:lineRule="auto"/>
              <w:jc w:val="both"/>
              <w:rPr>
                <w:sz w:val="28"/>
                <w:szCs w:val="28"/>
                <w:lang w:val="x-none" w:eastAsia="x-none"/>
              </w:rPr>
            </w:pPr>
            <w:r w:rsidRPr="00A22075">
              <w:rPr>
                <w:sz w:val="28"/>
                <w:szCs w:val="28"/>
                <w:lang w:val="x-none" w:eastAsia="x-none"/>
              </w:rPr>
              <w:t>–</w:t>
            </w:r>
          </w:p>
        </w:tc>
        <w:tc>
          <w:tcPr>
            <w:tcW w:w="6202" w:type="dxa"/>
          </w:tcPr>
          <w:p w14:paraId="7BE38216" w14:textId="5F71D1B2" w:rsidR="00A22075" w:rsidRPr="00A22075" w:rsidRDefault="00A22075" w:rsidP="00A22075">
            <w:pPr>
              <w:spacing w:line="276" w:lineRule="auto"/>
              <w:jc w:val="both"/>
              <w:rPr>
                <w:sz w:val="28"/>
                <w:szCs w:val="28"/>
                <w:lang w:val="x-none" w:eastAsia="x-none"/>
              </w:rPr>
            </w:pPr>
            <w:r w:rsidRPr="00A22075">
              <w:rPr>
                <w:sz w:val="28"/>
                <w:szCs w:val="28"/>
                <w:lang w:val="x-none" w:eastAsia="x-none"/>
              </w:rPr>
              <w:t xml:space="preserve">член Территориальной избирательной комиссии </w:t>
            </w:r>
            <w:r>
              <w:rPr>
                <w:sz w:val="28"/>
                <w:szCs w:val="28"/>
                <w:lang w:val="x-none" w:eastAsia="x-none"/>
              </w:rPr>
              <w:t>Зерноградского</w:t>
            </w:r>
            <w:r w:rsidRPr="00A22075">
              <w:rPr>
                <w:sz w:val="28"/>
                <w:szCs w:val="28"/>
                <w:lang w:val="x-none" w:eastAsia="x-none"/>
              </w:rPr>
              <w:t xml:space="preserve"> района Ростовской области</w:t>
            </w:r>
          </w:p>
        </w:tc>
      </w:tr>
      <w:tr w:rsidR="00A22075" w:rsidRPr="00A22075" w14:paraId="20658C00" w14:textId="77777777" w:rsidTr="00475813">
        <w:tc>
          <w:tcPr>
            <w:tcW w:w="2943" w:type="dxa"/>
          </w:tcPr>
          <w:p w14:paraId="5B8EDB89" w14:textId="4ABE9CB4" w:rsidR="00A22075" w:rsidRPr="00A22075" w:rsidRDefault="00A22075" w:rsidP="00A22075">
            <w:pPr>
              <w:spacing w:line="276" w:lineRule="auto"/>
              <w:jc w:val="both"/>
              <w:rPr>
                <w:sz w:val="28"/>
                <w:szCs w:val="28"/>
                <w:lang w:val="x-none" w:eastAsia="x-none"/>
              </w:rPr>
            </w:pPr>
            <w:r>
              <w:rPr>
                <w:sz w:val="28"/>
                <w:szCs w:val="28"/>
                <w:lang w:val="x-none" w:eastAsia="x-none"/>
              </w:rPr>
              <w:t>Иванова Алла Олеговна</w:t>
            </w:r>
          </w:p>
        </w:tc>
        <w:tc>
          <w:tcPr>
            <w:tcW w:w="426" w:type="dxa"/>
          </w:tcPr>
          <w:p w14:paraId="12890B96" w14:textId="77777777" w:rsidR="00A22075" w:rsidRPr="00A22075" w:rsidRDefault="00A22075" w:rsidP="00A22075">
            <w:pPr>
              <w:spacing w:line="276" w:lineRule="auto"/>
              <w:jc w:val="both"/>
              <w:rPr>
                <w:sz w:val="28"/>
                <w:szCs w:val="28"/>
                <w:lang w:val="x-none" w:eastAsia="x-none"/>
              </w:rPr>
            </w:pPr>
            <w:r w:rsidRPr="00A22075">
              <w:rPr>
                <w:sz w:val="28"/>
                <w:szCs w:val="28"/>
                <w:lang w:val="x-none" w:eastAsia="x-none"/>
              </w:rPr>
              <w:t>–</w:t>
            </w:r>
          </w:p>
        </w:tc>
        <w:tc>
          <w:tcPr>
            <w:tcW w:w="6202" w:type="dxa"/>
          </w:tcPr>
          <w:p w14:paraId="2E8E33CA" w14:textId="407F45B4" w:rsidR="00A22075" w:rsidRPr="00A22075" w:rsidRDefault="00A22075" w:rsidP="00A22075">
            <w:pPr>
              <w:spacing w:line="276" w:lineRule="auto"/>
              <w:jc w:val="both"/>
              <w:rPr>
                <w:sz w:val="28"/>
                <w:szCs w:val="28"/>
                <w:lang w:val="x-none" w:eastAsia="x-none"/>
              </w:rPr>
            </w:pPr>
            <w:r w:rsidRPr="00A22075">
              <w:rPr>
                <w:sz w:val="28"/>
                <w:szCs w:val="28"/>
                <w:lang w:val="x-none" w:eastAsia="x-none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обязанности системного администратора ТКСА </w:t>
            </w:r>
            <w:r>
              <w:rPr>
                <w:sz w:val="28"/>
                <w:szCs w:val="28"/>
                <w:lang w:val="x-none" w:eastAsia="x-none"/>
              </w:rPr>
              <w:t>Зерноградского</w:t>
            </w:r>
            <w:r w:rsidRPr="00A22075">
              <w:rPr>
                <w:sz w:val="28"/>
                <w:szCs w:val="28"/>
                <w:lang w:val="x-none" w:eastAsia="x-none"/>
              </w:rPr>
              <w:t xml:space="preserve"> района</w:t>
            </w:r>
          </w:p>
        </w:tc>
      </w:tr>
    </w:tbl>
    <w:p w14:paraId="72B897A4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2E9E5EE6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0CAB5BD3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24EE5EF5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67BDA469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71592DF4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0544D35E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3C6D7C04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4F3B6824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3516F9E1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4D7D0D8C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517D8169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56DA72E8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15771F5A" w14:textId="77777777" w:rsid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3473FB57" w14:textId="77777777" w:rsidR="00A44870" w:rsidRDefault="00A44870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5EE4391A" w14:textId="77777777" w:rsidR="00A44870" w:rsidRDefault="00A44870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76873B41" w14:textId="77777777" w:rsidR="00A44870" w:rsidRDefault="00A44870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3A5C4C29" w14:textId="77777777" w:rsidR="00A44870" w:rsidRDefault="00A44870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6E0C07D2" w14:textId="77777777" w:rsidR="00A44870" w:rsidRDefault="00A44870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1138F521" w14:textId="77777777" w:rsidR="00A44870" w:rsidRPr="00A22075" w:rsidRDefault="00A44870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44AE0A52" w14:textId="77777777" w:rsidR="00A22075" w:rsidRPr="00A22075" w:rsidRDefault="00A22075" w:rsidP="00A22075">
      <w:pPr>
        <w:widowControl w:val="0"/>
        <w:suppressAutoHyphens/>
        <w:spacing w:after="120"/>
        <w:ind w:left="5103"/>
        <w:jc w:val="center"/>
        <w:outlineLvl w:val="0"/>
      </w:pPr>
      <w:r w:rsidRPr="00A22075">
        <w:t>Приложение № 3</w:t>
      </w:r>
    </w:p>
    <w:p w14:paraId="63CEBB10" w14:textId="77777777" w:rsidR="00A22075" w:rsidRPr="00A22075" w:rsidRDefault="00A22075" w:rsidP="00A22075">
      <w:pPr>
        <w:widowControl w:val="0"/>
        <w:suppressAutoHyphens/>
        <w:ind w:left="5103"/>
        <w:jc w:val="center"/>
        <w:outlineLvl w:val="0"/>
      </w:pPr>
      <w:r w:rsidRPr="00A22075">
        <w:t>УТВЕРЖДЕН</w:t>
      </w:r>
    </w:p>
    <w:p w14:paraId="0CEB3566" w14:textId="762DC392" w:rsidR="00A22075" w:rsidRPr="00A22075" w:rsidRDefault="00A22075" w:rsidP="00A22075">
      <w:pPr>
        <w:widowControl w:val="0"/>
        <w:suppressAutoHyphens/>
        <w:ind w:left="5103"/>
        <w:jc w:val="center"/>
      </w:pPr>
      <w:r w:rsidRPr="00A22075">
        <w:t xml:space="preserve">к постановлению Территориальной избирательной комиссии </w:t>
      </w:r>
      <w:r>
        <w:t>Зерноградского</w:t>
      </w:r>
      <w:r w:rsidRPr="00A22075">
        <w:t xml:space="preserve"> района Ростовской области</w:t>
      </w:r>
    </w:p>
    <w:p w14:paraId="366C42B4" w14:textId="47B7FFB5" w:rsidR="00A22075" w:rsidRPr="00A22075" w:rsidRDefault="00A22075" w:rsidP="00A22075">
      <w:pPr>
        <w:ind w:left="5103"/>
        <w:jc w:val="center"/>
      </w:pPr>
      <w:r w:rsidRPr="00A22075">
        <w:t>от 0</w:t>
      </w:r>
      <w:r w:rsidR="00A44870">
        <w:t>6</w:t>
      </w:r>
      <w:r w:rsidRPr="00A22075">
        <w:t xml:space="preserve"> сентября 2026 г. № </w:t>
      </w:r>
      <w:r w:rsidR="00A44870">
        <w:t>40</w:t>
      </w:r>
      <w:r w:rsidRPr="00A22075">
        <w:t>-1</w:t>
      </w:r>
    </w:p>
    <w:p w14:paraId="7247B327" w14:textId="77777777" w:rsidR="00A22075" w:rsidRPr="00A22075" w:rsidRDefault="00A22075" w:rsidP="00A22075">
      <w:pPr>
        <w:ind w:left="5103"/>
        <w:jc w:val="center"/>
      </w:pPr>
    </w:p>
    <w:p w14:paraId="43B0CF1C" w14:textId="77777777" w:rsidR="00A22075" w:rsidRPr="00A22075" w:rsidRDefault="00A22075" w:rsidP="00A22075">
      <w:pPr>
        <w:ind w:left="5103"/>
        <w:jc w:val="center"/>
      </w:pPr>
    </w:p>
    <w:p w14:paraId="71064D65" w14:textId="77777777" w:rsidR="00A22075" w:rsidRPr="00A22075" w:rsidRDefault="00A22075" w:rsidP="00A22075">
      <w:pPr>
        <w:spacing w:line="360" w:lineRule="auto"/>
        <w:ind w:left="5387"/>
        <w:rPr>
          <w:lang w:val="x-none" w:eastAsia="x-none"/>
        </w:rPr>
      </w:pPr>
    </w:p>
    <w:p w14:paraId="19D40EEF" w14:textId="77777777" w:rsidR="00A22075" w:rsidRPr="00A22075" w:rsidRDefault="00A22075" w:rsidP="00A22075">
      <w:pPr>
        <w:spacing w:line="276" w:lineRule="auto"/>
        <w:jc w:val="center"/>
        <w:outlineLvl w:val="0"/>
        <w:rPr>
          <w:b/>
          <w:sz w:val="28"/>
          <w:szCs w:val="28"/>
          <w:lang w:val="x-none" w:eastAsia="x-none"/>
        </w:rPr>
      </w:pPr>
      <w:r w:rsidRPr="00A22075">
        <w:rPr>
          <w:b/>
          <w:sz w:val="28"/>
          <w:szCs w:val="28"/>
          <w:lang w:val="x-none" w:eastAsia="x-none"/>
        </w:rPr>
        <w:t>График работы Рабочей группы по приему списка назначенных наблюдателей при проведении выборов назначенных в единый день голосования 20 сентября 2026 года</w:t>
      </w:r>
    </w:p>
    <w:p w14:paraId="774DA862" w14:textId="77777777" w:rsidR="00A22075" w:rsidRPr="00A22075" w:rsidRDefault="00A22075" w:rsidP="00A22075">
      <w:pPr>
        <w:spacing w:line="276" w:lineRule="auto"/>
        <w:jc w:val="both"/>
        <w:rPr>
          <w:sz w:val="28"/>
          <w:szCs w:val="28"/>
          <w:lang w:val="x-none" w:eastAsia="x-none"/>
        </w:rPr>
      </w:pPr>
    </w:p>
    <w:p w14:paraId="7941B554" w14:textId="77777777" w:rsidR="00A22075" w:rsidRPr="00A22075" w:rsidRDefault="00A22075" w:rsidP="00A22075">
      <w:pPr>
        <w:spacing w:line="276" w:lineRule="auto"/>
        <w:jc w:val="both"/>
        <w:rPr>
          <w:sz w:val="28"/>
          <w:szCs w:val="28"/>
          <w:lang w:val="x-none" w:eastAsia="x-none"/>
        </w:rPr>
      </w:pPr>
    </w:p>
    <w:p w14:paraId="68D64FEC" w14:textId="77777777" w:rsidR="00A22075" w:rsidRPr="00A22075" w:rsidRDefault="00A22075" w:rsidP="00A22075">
      <w:pPr>
        <w:spacing w:line="360" w:lineRule="auto"/>
        <w:ind w:firstLine="708"/>
        <w:jc w:val="both"/>
        <w:rPr>
          <w:sz w:val="28"/>
          <w:szCs w:val="28"/>
          <w:lang w:val="x-none" w:eastAsia="x-none"/>
        </w:rPr>
      </w:pPr>
      <w:r w:rsidRPr="00A22075">
        <w:rPr>
          <w:color w:val="000000"/>
          <w:sz w:val="28"/>
          <w:szCs w:val="28"/>
          <w:lang w:val="x-none" w:eastAsia="x-none"/>
        </w:rPr>
        <w:t>- рабочие дни с понедельника по пятницу – с 9.00 до 18.00;</w:t>
      </w:r>
    </w:p>
    <w:p w14:paraId="00C50D0B" w14:textId="77777777" w:rsidR="00A22075" w:rsidRPr="00A22075" w:rsidRDefault="00A22075" w:rsidP="00A22075">
      <w:pPr>
        <w:spacing w:line="360" w:lineRule="auto"/>
        <w:ind w:firstLine="708"/>
        <w:jc w:val="both"/>
        <w:rPr>
          <w:color w:val="000000"/>
          <w:sz w:val="28"/>
          <w:szCs w:val="28"/>
          <w:lang w:val="x-none" w:eastAsia="x-none"/>
        </w:rPr>
      </w:pPr>
      <w:r w:rsidRPr="00A22075">
        <w:rPr>
          <w:color w:val="000000"/>
          <w:sz w:val="28"/>
          <w:szCs w:val="28"/>
          <w:lang w:val="x-none" w:eastAsia="x-none"/>
        </w:rPr>
        <w:t xml:space="preserve">-выходные дни – с </w:t>
      </w:r>
      <w:r w:rsidRPr="00A22075">
        <w:rPr>
          <w:color w:val="000000"/>
          <w:sz w:val="28"/>
          <w:szCs w:val="28"/>
          <w:lang w:eastAsia="x-none"/>
        </w:rPr>
        <w:t>10</w:t>
      </w:r>
      <w:r w:rsidRPr="00A22075">
        <w:rPr>
          <w:color w:val="000000"/>
          <w:sz w:val="28"/>
          <w:szCs w:val="28"/>
          <w:lang w:val="x-none" w:eastAsia="x-none"/>
        </w:rPr>
        <w:t>.00 до 1</w:t>
      </w:r>
      <w:r w:rsidRPr="00A22075">
        <w:rPr>
          <w:color w:val="000000"/>
          <w:sz w:val="28"/>
          <w:szCs w:val="28"/>
          <w:lang w:eastAsia="x-none"/>
        </w:rPr>
        <w:t>7</w:t>
      </w:r>
      <w:r w:rsidRPr="00A22075">
        <w:rPr>
          <w:color w:val="000000"/>
          <w:sz w:val="28"/>
          <w:szCs w:val="28"/>
          <w:lang w:val="x-none" w:eastAsia="x-none"/>
        </w:rPr>
        <w:t>.00.</w:t>
      </w:r>
    </w:p>
    <w:p w14:paraId="22921F96" w14:textId="77777777" w:rsidR="00A22075" w:rsidRPr="00A22075" w:rsidRDefault="00A22075" w:rsidP="00A22075">
      <w:pPr>
        <w:spacing w:line="276" w:lineRule="auto"/>
        <w:ind w:firstLine="708"/>
        <w:jc w:val="both"/>
        <w:rPr>
          <w:color w:val="000000"/>
          <w:sz w:val="28"/>
          <w:szCs w:val="28"/>
          <w:lang w:val="x-none" w:eastAsia="x-none"/>
        </w:rPr>
      </w:pPr>
    </w:p>
    <w:p w14:paraId="5AD286FF" w14:textId="77777777" w:rsidR="00A22075" w:rsidRPr="00A22075" w:rsidRDefault="00A22075" w:rsidP="00A22075">
      <w:pPr>
        <w:spacing w:line="276" w:lineRule="auto"/>
        <w:ind w:firstLine="708"/>
        <w:jc w:val="both"/>
        <w:rPr>
          <w:color w:val="000000"/>
          <w:sz w:val="28"/>
          <w:szCs w:val="28"/>
          <w:lang w:val="x-none" w:eastAsia="x-none"/>
        </w:rPr>
      </w:pPr>
    </w:p>
    <w:p w14:paraId="5991D13E" w14:textId="77777777" w:rsidR="00A22075" w:rsidRPr="00A22075" w:rsidRDefault="00A22075" w:rsidP="00A22075">
      <w:pPr>
        <w:spacing w:line="276" w:lineRule="auto"/>
        <w:ind w:firstLine="708"/>
        <w:jc w:val="both"/>
        <w:rPr>
          <w:color w:val="000000"/>
          <w:sz w:val="28"/>
          <w:szCs w:val="28"/>
          <w:lang w:val="x-none" w:eastAsia="x-none"/>
        </w:rPr>
      </w:pPr>
    </w:p>
    <w:p w14:paraId="4A152F8F" w14:textId="77777777" w:rsidR="00A22075" w:rsidRPr="00A22075" w:rsidRDefault="00A22075" w:rsidP="00A22075">
      <w:pPr>
        <w:spacing w:line="276" w:lineRule="auto"/>
        <w:ind w:firstLine="708"/>
        <w:jc w:val="both"/>
        <w:rPr>
          <w:sz w:val="28"/>
          <w:szCs w:val="28"/>
          <w:lang w:val="x-none" w:eastAsia="x-none"/>
        </w:rPr>
      </w:pPr>
    </w:p>
    <w:p w14:paraId="29CE5A57" w14:textId="77777777" w:rsidR="00A22075" w:rsidRPr="00A22075" w:rsidRDefault="00A22075" w:rsidP="00A22075">
      <w:pPr>
        <w:autoSpaceDE w:val="0"/>
        <w:autoSpaceDN w:val="0"/>
        <w:adjustRightInd w:val="0"/>
        <w:spacing w:before="280" w:line="276" w:lineRule="auto"/>
        <w:ind w:left="2835"/>
        <w:contextualSpacing/>
        <w:jc w:val="both"/>
        <w:rPr>
          <w:color w:val="000000"/>
        </w:rPr>
      </w:pPr>
      <w:r w:rsidRPr="00A22075">
        <w:rPr>
          <w:color w:val="000000"/>
        </w:rPr>
        <w:t xml:space="preserve">Прием документов осуществляется по адресу: </w:t>
      </w:r>
    </w:p>
    <w:p w14:paraId="6C6C89D4" w14:textId="2B726A44" w:rsidR="00A22075" w:rsidRPr="00A22075" w:rsidRDefault="00A22075" w:rsidP="00A22075">
      <w:pPr>
        <w:autoSpaceDE w:val="0"/>
        <w:autoSpaceDN w:val="0"/>
        <w:adjustRightInd w:val="0"/>
        <w:spacing w:before="280" w:line="276" w:lineRule="auto"/>
        <w:ind w:left="2835"/>
        <w:contextualSpacing/>
        <w:jc w:val="both"/>
        <w:rPr>
          <w:color w:val="000000"/>
        </w:rPr>
      </w:pPr>
      <w:r w:rsidRPr="00A22075">
        <w:rPr>
          <w:color w:val="000000"/>
        </w:rPr>
        <w:t>3477</w:t>
      </w:r>
      <w:r w:rsidR="00A44870">
        <w:rPr>
          <w:color w:val="000000"/>
        </w:rPr>
        <w:t>2</w:t>
      </w:r>
      <w:r w:rsidRPr="00A22075">
        <w:rPr>
          <w:color w:val="000000"/>
        </w:rPr>
        <w:t xml:space="preserve">0, Ростовская область, </w:t>
      </w:r>
      <w:r w:rsidR="00A44870">
        <w:rPr>
          <w:color w:val="000000"/>
        </w:rPr>
        <w:t>г. Зерноград</w:t>
      </w:r>
      <w:r w:rsidRPr="00A22075">
        <w:rPr>
          <w:color w:val="000000"/>
        </w:rPr>
        <w:t>,</w:t>
      </w:r>
      <w:r w:rsidR="00A44870">
        <w:rPr>
          <w:color w:val="000000"/>
        </w:rPr>
        <w:t xml:space="preserve"> ул. Мира 16, каб. 324</w:t>
      </w:r>
      <w:r w:rsidRPr="00A22075">
        <w:rPr>
          <w:color w:val="000000"/>
        </w:rPr>
        <w:t xml:space="preserve">  здание Администрации </w:t>
      </w:r>
      <w:r>
        <w:rPr>
          <w:color w:val="000000"/>
        </w:rPr>
        <w:t>Зерноградского</w:t>
      </w:r>
      <w:r w:rsidRPr="00A22075">
        <w:rPr>
          <w:color w:val="000000"/>
        </w:rPr>
        <w:t xml:space="preserve"> района, помещение территориальной избирательной комиссии, тел. (863</w:t>
      </w:r>
      <w:r w:rsidR="00A44870">
        <w:rPr>
          <w:color w:val="000000"/>
        </w:rPr>
        <w:t>59</w:t>
      </w:r>
      <w:r w:rsidRPr="00A22075">
        <w:rPr>
          <w:color w:val="000000"/>
        </w:rPr>
        <w:t>)</w:t>
      </w:r>
      <w:r w:rsidR="00A44870">
        <w:rPr>
          <w:color w:val="000000"/>
        </w:rPr>
        <w:t>41714</w:t>
      </w:r>
      <w:r w:rsidRPr="00A22075">
        <w:rPr>
          <w:color w:val="000000"/>
        </w:rPr>
        <w:t>.</w:t>
      </w:r>
    </w:p>
    <w:p w14:paraId="1AF07C22" w14:textId="77777777" w:rsidR="00A22075" w:rsidRPr="00A22075" w:rsidRDefault="00A22075" w:rsidP="00A22075">
      <w:pPr>
        <w:spacing w:line="276" w:lineRule="auto"/>
        <w:jc w:val="both"/>
        <w:rPr>
          <w:b/>
          <w:sz w:val="28"/>
          <w:szCs w:val="28"/>
          <w:lang w:eastAsia="x-none"/>
        </w:rPr>
      </w:pPr>
    </w:p>
    <w:p w14:paraId="3EA1CB35" w14:textId="77777777" w:rsidR="00CD552A" w:rsidRPr="00A22075" w:rsidRDefault="00CD552A" w:rsidP="002C2DE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1B265DB9" w14:textId="77777777" w:rsidR="00CD552A" w:rsidRDefault="00CD552A" w:rsidP="002C2DE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01D9B2E7" w14:textId="77777777" w:rsidR="00CD552A" w:rsidRDefault="00CD552A" w:rsidP="002C2DE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7B4767C2" w14:textId="77777777" w:rsidR="00CD552A" w:rsidRDefault="00CD552A" w:rsidP="002C2DE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0A7E72E7" w14:textId="77777777" w:rsidR="00F065F8" w:rsidRDefault="00F065F8" w:rsidP="00C16C88">
      <w:pPr>
        <w:spacing w:after="120"/>
        <w:rPr>
          <w:bCs/>
          <w:sz w:val="28"/>
          <w:szCs w:val="28"/>
        </w:rPr>
      </w:pPr>
    </w:p>
    <w:p w14:paraId="0CFEF52B" w14:textId="77777777" w:rsidR="001D553C" w:rsidRDefault="001D553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sectPr w:rsidR="001D553C" w:rsidSect="00817364">
      <w:pgSz w:w="11907" w:h="16840" w:code="9"/>
      <w:pgMar w:top="426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5EB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321F5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5423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C116A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86063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62721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814BB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4C479C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5801D4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215D9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457A33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548B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8A472F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71933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5470637">
    <w:abstractNumId w:val="5"/>
  </w:num>
  <w:num w:numId="3" w16cid:durableId="1996686477">
    <w:abstractNumId w:val="8"/>
  </w:num>
  <w:num w:numId="4" w16cid:durableId="191964919">
    <w:abstractNumId w:val="20"/>
  </w:num>
  <w:num w:numId="5" w16cid:durableId="795236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032337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1808312">
    <w:abstractNumId w:val="18"/>
  </w:num>
  <w:num w:numId="8" w16cid:durableId="1148933766">
    <w:abstractNumId w:val="17"/>
  </w:num>
  <w:num w:numId="9" w16cid:durableId="1815563955">
    <w:abstractNumId w:val="4"/>
  </w:num>
  <w:num w:numId="10" w16cid:durableId="45766403">
    <w:abstractNumId w:val="11"/>
  </w:num>
  <w:num w:numId="11" w16cid:durableId="1301882660">
    <w:abstractNumId w:val="6"/>
  </w:num>
  <w:num w:numId="12" w16cid:durableId="1272128126">
    <w:abstractNumId w:val="0"/>
  </w:num>
  <w:num w:numId="13" w16cid:durableId="1355114298">
    <w:abstractNumId w:val="1"/>
  </w:num>
  <w:num w:numId="14" w16cid:durableId="1389258311">
    <w:abstractNumId w:val="24"/>
  </w:num>
  <w:num w:numId="15" w16cid:durableId="154807834">
    <w:abstractNumId w:val="19"/>
  </w:num>
  <w:num w:numId="16" w16cid:durableId="1684478457">
    <w:abstractNumId w:val="15"/>
  </w:num>
  <w:num w:numId="17" w16cid:durableId="1734809624">
    <w:abstractNumId w:val="13"/>
  </w:num>
  <w:num w:numId="18" w16cid:durableId="1945653152">
    <w:abstractNumId w:val="7"/>
  </w:num>
  <w:num w:numId="19" w16cid:durableId="527068630">
    <w:abstractNumId w:val="3"/>
  </w:num>
  <w:num w:numId="20" w16cid:durableId="614482154">
    <w:abstractNumId w:val="2"/>
  </w:num>
  <w:num w:numId="21" w16cid:durableId="828181503">
    <w:abstractNumId w:val="22"/>
  </w:num>
  <w:num w:numId="22" w16cid:durableId="103547556">
    <w:abstractNumId w:val="10"/>
  </w:num>
  <w:num w:numId="23" w16cid:durableId="1626421964">
    <w:abstractNumId w:val="16"/>
  </w:num>
  <w:num w:numId="24" w16cid:durableId="690031443">
    <w:abstractNumId w:val="9"/>
  </w:num>
  <w:num w:numId="25" w16cid:durableId="155921369">
    <w:abstractNumId w:val="23"/>
  </w:num>
  <w:num w:numId="26" w16cid:durableId="1218512812">
    <w:abstractNumId w:val="12"/>
  </w:num>
  <w:num w:numId="27" w16cid:durableId="1414469978">
    <w:abstractNumId w:val="21"/>
  </w:num>
  <w:num w:numId="28" w16cid:durableId="16468864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017B3"/>
    <w:rsid w:val="00013CFD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E7B8E"/>
    <w:rsid w:val="000F23B3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5765B"/>
    <w:rsid w:val="00164AA3"/>
    <w:rsid w:val="0016540A"/>
    <w:rsid w:val="001A3268"/>
    <w:rsid w:val="001A3B55"/>
    <w:rsid w:val="001A3F5C"/>
    <w:rsid w:val="001A6133"/>
    <w:rsid w:val="001B04BC"/>
    <w:rsid w:val="001B2920"/>
    <w:rsid w:val="001B2AF1"/>
    <w:rsid w:val="001D3C0F"/>
    <w:rsid w:val="001D553C"/>
    <w:rsid w:val="001E382D"/>
    <w:rsid w:val="001E3DC3"/>
    <w:rsid w:val="002160CC"/>
    <w:rsid w:val="002268FA"/>
    <w:rsid w:val="0024592D"/>
    <w:rsid w:val="0025286E"/>
    <w:rsid w:val="0026030E"/>
    <w:rsid w:val="00262C22"/>
    <w:rsid w:val="00271464"/>
    <w:rsid w:val="0028193F"/>
    <w:rsid w:val="00291D70"/>
    <w:rsid w:val="002A1383"/>
    <w:rsid w:val="002A31D6"/>
    <w:rsid w:val="002B18E7"/>
    <w:rsid w:val="002C2DE0"/>
    <w:rsid w:val="002C37C8"/>
    <w:rsid w:val="002D3A63"/>
    <w:rsid w:val="002E2FA9"/>
    <w:rsid w:val="002F1DB8"/>
    <w:rsid w:val="002F2C8B"/>
    <w:rsid w:val="002F2DA4"/>
    <w:rsid w:val="002F6204"/>
    <w:rsid w:val="0030572B"/>
    <w:rsid w:val="00306156"/>
    <w:rsid w:val="00313F09"/>
    <w:rsid w:val="00314AB1"/>
    <w:rsid w:val="003202A1"/>
    <w:rsid w:val="00327731"/>
    <w:rsid w:val="003318CF"/>
    <w:rsid w:val="00333524"/>
    <w:rsid w:val="00382663"/>
    <w:rsid w:val="003A2BD2"/>
    <w:rsid w:val="003B527E"/>
    <w:rsid w:val="003C4909"/>
    <w:rsid w:val="003C4FD2"/>
    <w:rsid w:val="003C6F2B"/>
    <w:rsid w:val="003D5730"/>
    <w:rsid w:val="003D5898"/>
    <w:rsid w:val="0041659D"/>
    <w:rsid w:val="00427499"/>
    <w:rsid w:val="004335C5"/>
    <w:rsid w:val="004403D5"/>
    <w:rsid w:val="00441C79"/>
    <w:rsid w:val="0044725F"/>
    <w:rsid w:val="00467884"/>
    <w:rsid w:val="004B5E0B"/>
    <w:rsid w:val="004C0EE0"/>
    <w:rsid w:val="004C1DFF"/>
    <w:rsid w:val="004C59D7"/>
    <w:rsid w:val="004D7856"/>
    <w:rsid w:val="004E06E1"/>
    <w:rsid w:val="00500231"/>
    <w:rsid w:val="00546FC7"/>
    <w:rsid w:val="00550A23"/>
    <w:rsid w:val="0055609D"/>
    <w:rsid w:val="00563688"/>
    <w:rsid w:val="0057321F"/>
    <w:rsid w:val="00574680"/>
    <w:rsid w:val="00576884"/>
    <w:rsid w:val="00580982"/>
    <w:rsid w:val="00584E40"/>
    <w:rsid w:val="005B5EC3"/>
    <w:rsid w:val="005C1D40"/>
    <w:rsid w:val="005D2252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83437"/>
    <w:rsid w:val="006B5966"/>
    <w:rsid w:val="006C30B6"/>
    <w:rsid w:val="006D5B70"/>
    <w:rsid w:val="006D7E51"/>
    <w:rsid w:val="006E54FB"/>
    <w:rsid w:val="006F084E"/>
    <w:rsid w:val="00720E98"/>
    <w:rsid w:val="0072372A"/>
    <w:rsid w:val="007703E9"/>
    <w:rsid w:val="00770B14"/>
    <w:rsid w:val="00773E9C"/>
    <w:rsid w:val="0079108C"/>
    <w:rsid w:val="00791D29"/>
    <w:rsid w:val="00792C36"/>
    <w:rsid w:val="0079349D"/>
    <w:rsid w:val="007B4BC5"/>
    <w:rsid w:val="007D24C9"/>
    <w:rsid w:val="00802F70"/>
    <w:rsid w:val="008058A8"/>
    <w:rsid w:val="00817364"/>
    <w:rsid w:val="008177E8"/>
    <w:rsid w:val="00863476"/>
    <w:rsid w:val="0086396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8E475D"/>
    <w:rsid w:val="00900E23"/>
    <w:rsid w:val="00910074"/>
    <w:rsid w:val="00916DE0"/>
    <w:rsid w:val="00921653"/>
    <w:rsid w:val="00927309"/>
    <w:rsid w:val="00927B7D"/>
    <w:rsid w:val="00935862"/>
    <w:rsid w:val="009424B9"/>
    <w:rsid w:val="00953839"/>
    <w:rsid w:val="00990A34"/>
    <w:rsid w:val="009C33D5"/>
    <w:rsid w:val="009E18DC"/>
    <w:rsid w:val="009E5E6F"/>
    <w:rsid w:val="00A0343A"/>
    <w:rsid w:val="00A22075"/>
    <w:rsid w:val="00A31289"/>
    <w:rsid w:val="00A32781"/>
    <w:rsid w:val="00A44801"/>
    <w:rsid w:val="00A44870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AE5A7E"/>
    <w:rsid w:val="00B0550B"/>
    <w:rsid w:val="00B1498F"/>
    <w:rsid w:val="00B335EA"/>
    <w:rsid w:val="00B363E6"/>
    <w:rsid w:val="00B36C87"/>
    <w:rsid w:val="00B40ABD"/>
    <w:rsid w:val="00B46270"/>
    <w:rsid w:val="00B5068B"/>
    <w:rsid w:val="00B64762"/>
    <w:rsid w:val="00B8624F"/>
    <w:rsid w:val="00BA1C52"/>
    <w:rsid w:val="00BC0FDF"/>
    <w:rsid w:val="00BC7169"/>
    <w:rsid w:val="00BD4698"/>
    <w:rsid w:val="00BD6B8A"/>
    <w:rsid w:val="00BD7AB7"/>
    <w:rsid w:val="00C014C1"/>
    <w:rsid w:val="00C16C88"/>
    <w:rsid w:val="00C2455A"/>
    <w:rsid w:val="00C346BC"/>
    <w:rsid w:val="00C36B2D"/>
    <w:rsid w:val="00C42A39"/>
    <w:rsid w:val="00C4378B"/>
    <w:rsid w:val="00C45D10"/>
    <w:rsid w:val="00C52BBA"/>
    <w:rsid w:val="00C6121D"/>
    <w:rsid w:val="00C66B33"/>
    <w:rsid w:val="00C70D24"/>
    <w:rsid w:val="00C76245"/>
    <w:rsid w:val="00C94003"/>
    <w:rsid w:val="00C94963"/>
    <w:rsid w:val="00CD552A"/>
    <w:rsid w:val="00CE0B47"/>
    <w:rsid w:val="00CE1C80"/>
    <w:rsid w:val="00CE2BD8"/>
    <w:rsid w:val="00CE6A78"/>
    <w:rsid w:val="00D0081A"/>
    <w:rsid w:val="00D05D27"/>
    <w:rsid w:val="00D25D66"/>
    <w:rsid w:val="00D4092A"/>
    <w:rsid w:val="00D426EB"/>
    <w:rsid w:val="00D513C5"/>
    <w:rsid w:val="00D60D01"/>
    <w:rsid w:val="00D676FB"/>
    <w:rsid w:val="00D73EFD"/>
    <w:rsid w:val="00D74B39"/>
    <w:rsid w:val="00D825B1"/>
    <w:rsid w:val="00D937AA"/>
    <w:rsid w:val="00DA3661"/>
    <w:rsid w:val="00DE1383"/>
    <w:rsid w:val="00DE2D2C"/>
    <w:rsid w:val="00E02423"/>
    <w:rsid w:val="00E32399"/>
    <w:rsid w:val="00E41056"/>
    <w:rsid w:val="00E433D1"/>
    <w:rsid w:val="00E53E53"/>
    <w:rsid w:val="00E572A7"/>
    <w:rsid w:val="00E6458E"/>
    <w:rsid w:val="00E7058E"/>
    <w:rsid w:val="00E8023F"/>
    <w:rsid w:val="00E90AD1"/>
    <w:rsid w:val="00E93364"/>
    <w:rsid w:val="00EA3703"/>
    <w:rsid w:val="00EC0254"/>
    <w:rsid w:val="00EC2803"/>
    <w:rsid w:val="00EC6AD4"/>
    <w:rsid w:val="00EE1524"/>
    <w:rsid w:val="00EE7C6A"/>
    <w:rsid w:val="00EF11D7"/>
    <w:rsid w:val="00EF49FC"/>
    <w:rsid w:val="00F01129"/>
    <w:rsid w:val="00F065F8"/>
    <w:rsid w:val="00F07582"/>
    <w:rsid w:val="00F16D19"/>
    <w:rsid w:val="00F23323"/>
    <w:rsid w:val="00F266EF"/>
    <w:rsid w:val="00F2707E"/>
    <w:rsid w:val="00F345EC"/>
    <w:rsid w:val="00F3492D"/>
    <w:rsid w:val="00F512C3"/>
    <w:rsid w:val="00F51BA3"/>
    <w:rsid w:val="00F52AF4"/>
    <w:rsid w:val="00F56CBD"/>
    <w:rsid w:val="00F60DCF"/>
    <w:rsid w:val="00F623C0"/>
    <w:rsid w:val="00F64058"/>
    <w:rsid w:val="00F6435B"/>
    <w:rsid w:val="00F67409"/>
    <w:rsid w:val="00F82043"/>
    <w:rsid w:val="00F84E9E"/>
    <w:rsid w:val="00F919F8"/>
    <w:rsid w:val="00F93178"/>
    <w:rsid w:val="00FA2D81"/>
    <w:rsid w:val="00FA2DF9"/>
    <w:rsid w:val="00FA452B"/>
    <w:rsid w:val="00FB4ED2"/>
    <w:rsid w:val="00FD4DAC"/>
    <w:rsid w:val="00FE6D71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BA2F7"/>
  <w15:docId w15:val="{6033660F-6B21-4D55-8ABE-EEA427DD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4003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926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31</vt:i4>
      </vt:variant>
    </vt:vector>
  </HeadingPairs>
  <TitlesOfParts>
    <vt:vector size="32" baseType="lpstr">
      <vt:lpstr/>
      <vt:lpstr>ПОСТАНОВЛЕНИЕ</vt:lpstr>
      <vt:lpstr>Приложение № 1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Приложение № 2</vt:lpstr>
      <vt:lpstr>УТВЕРЖДЕН</vt:lpstr>
      <vt:lpstr/>
      <vt:lpstr/>
      <vt:lpstr>Состав</vt:lpstr>
      <vt:lpstr>Рабочей группы по приему списка назначенных наблюдателей при проведении выборов </vt:lpstr>
      <vt:lpstr>Приложение № 3</vt:lpstr>
      <vt:lpstr>УТВЕРЖДЕН</vt:lpstr>
      <vt:lpstr>График работы Рабочей группы по приему списка назначенных наблюдателей при прове</vt:lpstr>
    </vt:vector>
  </TitlesOfParts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2026-08-18T08:27:00Z</cp:lastPrinted>
  <dcterms:created xsi:type="dcterms:W3CDTF">2026-09-11T12:18:00Z</dcterms:created>
  <dcterms:modified xsi:type="dcterms:W3CDTF">2026-09-11T12:36:00Z</dcterms:modified>
</cp:coreProperties>
</file>