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1505CA" w:rsidP="00AA4919">
      <w:pPr>
        <w:jc w:val="center"/>
        <w:rPr>
          <w:rFonts w:ascii="Times New Roman CYR" w:hAnsi="Times New Roman CYR"/>
          <w:sz w:val="28"/>
          <w:szCs w:val="20"/>
        </w:rPr>
      </w:pPr>
      <w:r>
        <w:rPr>
          <w:rFonts w:ascii="Times New Roman CYR" w:hAnsi="Times New Roman CYR"/>
          <w:sz w:val="28"/>
        </w:rPr>
        <w:t>1</w:t>
      </w:r>
      <w:r w:rsidR="00CC6F9F">
        <w:rPr>
          <w:rFonts w:ascii="Times New Roman CYR" w:hAnsi="Times New Roman CYR"/>
          <w:sz w:val="28"/>
        </w:rPr>
        <w:t>7</w:t>
      </w:r>
      <w:r>
        <w:rPr>
          <w:rFonts w:ascii="Times New Roman CYR" w:hAnsi="Times New Roman CYR"/>
          <w:sz w:val="28"/>
        </w:rPr>
        <w:t>июл</w:t>
      </w:r>
      <w:r w:rsidR="00175388">
        <w:rPr>
          <w:rFonts w:ascii="Times New Roman CYR" w:hAnsi="Times New Roman CYR"/>
          <w:sz w:val="28"/>
        </w:rPr>
        <w:t>я</w:t>
      </w:r>
      <w:r w:rsidR="00F05140">
        <w:rPr>
          <w:rFonts w:ascii="Times New Roman CYR" w:hAnsi="Times New Roman CYR"/>
          <w:sz w:val="28"/>
        </w:rPr>
        <w:t xml:space="preserve"> 20</w:t>
      </w:r>
      <w:r w:rsidR="00CC47F3">
        <w:rPr>
          <w:rFonts w:ascii="Times New Roman CYR" w:hAnsi="Times New Roman CYR"/>
          <w:sz w:val="28"/>
        </w:rPr>
        <w:t>2</w:t>
      </w:r>
      <w:r>
        <w:rPr>
          <w:rFonts w:ascii="Times New Roman CYR" w:hAnsi="Times New Roman CYR"/>
          <w:sz w:val="28"/>
        </w:rPr>
        <w:t xml:space="preserve">5 </w:t>
      </w:r>
      <w:r w:rsidR="00AA4919">
        <w:rPr>
          <w:rFonts w:ascii="Times New Roman CYR" w:hAnsi="Times New Roman CYR"/>
          <w:sz w:val="28"/>
        </w:rPr>
        <w:t xml:space="preserve">г. </w:t>
      </w:r>
      <w:r w:rsidR="00CB6C7B">
        <w:rPr>
          <w:rFonts w:ascii="Times New Roman CYR" w:hAnsi="Times New Roman CYR"/>
          <w:sz w:val="28"/>
        </w:rPr>
        <w:t xml:space="preserve">                                                                                        </w:t>
      </w:r>
      <w:r w:rsidR="00AA4919">
        <w:rPr>
          <w:rFonts w:ascii="Times New Roman CYR" w:hAnsi="Times New Roman CYR"/>
          <w:sz w:val="28"/>
        </w:rPr>
        <w:t xml:space="preserve">   № </w:t>
      </w:r>
      <w:r w:rsidR="00175388">
        <w:rPr>
          <w:rFonts w:ascii="Times New Roman CYR" w:hAnsi="Times New Roman CYR"/>
          <w:sz w:val="28"/>
        </w:rPr>
        <w:t>17</w:t>
      </w:r>
      <w:r w:rsidR="00CB6C7B">
        <w:rPr>
          <w:rFonts w:ascii="Times New Roman CYR" w:hAnsi="Times New Roman CYR"/>
          <w:sz w:val="28"/>
        </w:rPr>
        <w:t>2</w:t>
      </w:r>
      <w:r w:rsidR="00F05140">
        <w:rPr>
          <w:rFonts w:ascii="Times New Roman CYR" w:hAnsi="Times New Roman CYR"/>
          <w:sz w:val="28"/>
        </w:rPr>
        <w:t>-</w:t>
      </w:r>
      <w:r w:rsidR="00DE61D7">
        <w:rPr>
          <w:rFonts w:ascii="Times New Roman CYR" w:hAnsi="Times New Roman CYR"/>
          <w:sz w:val="28"/>
        </w:rPr>
        <w:t>2</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1505CA">
      <w:pPr>
        <w:pStyle w:val="21"/>
        <w:tabs>
          <w:tab w:val="clear" w:pos="7938"/>
        </w:tabs>
        <w:ind w:left="1134" w:right="1133"/>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175388">
        <w:rPr>
          <w:sz w:val="28"/>
          <w:szCs w:val="20"/>
        </w:rPr>
        <w:t xml:space="preserve">в период с </w:t>
      </w:r>
      <w:r w:rsidR="001505CA">
        <w:rPr>
          <w:sz w:val="28"/>
          <w:szCs w:val="20"/>
        </w:rPr>
        <w:t>25 июл</w:t>
      </w:r>
      <w:r w:rsidR="00175388">
        <w:rPr>
          <w:sz w:val="28"/>
          <w:szCs w:val="20"/>
        </w:rPr>
        <w:t>я</w:t>
      </w:r>
      <w:r w:rsidRPr="00C62D1E">
        <w:rPr>
          <w:sz w:val="28"/>
          <w:szCs w:val="20"/>
        </w:rPr>
        <w:t xml:space="preserve"> по </w:t>
      </w:r>
      <w:r w:rsidR="001505CA">
        <w:rPr>
          <w:sz w:val="28"/>
          <w:szCs w:val="20"/>
        </w:rPr>
        <w:t>14 августа</w:t>
      </w:r>
      <w:r w:rsidR="00CC47F3">
        <w:rPr>
          <w:sz w:val="28"/>
          <w:szCs w:val="20"/>
        </w:rPr>
        <w:t xml:space="preserve"> 202</w:t>
      </w:r>
      <w:r w:rsidR="001505CA">
        <w:rPr>
          <w:sz w:val="28"/>
          <w:szCs w:val="20"/>
        </w:rPr>
        <w:t>5</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зачисления в резерв составов участковых избирательных комиссий на </w:t>
      </w:r>
      <w:r w:rsidR="00C62D1E" w:rsidRPr="00C62D1E">
        <w:rPr>
          <w:sz w:val="28"/>
          <w:szCs w:val="20"/>
        </w:rPr>
        <w:lastRenderedPageBreak/>
        <w:t>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DA7599">
        <w:rPr>
          <w:sz w:val="28"/>
        </w:rPr>
        <w:t xml:space="preserve"> Демченко М. С</w:t>
      </w:r>
      <w:r w:rsidRPr="00C62D1E">
        <w:rPr>
          <w:sz w:val="28"/>
        </w:rPr>
        <w:t>.</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 xml:space="preserve">Председатель комиссии                                         </w:t>
      </w:r>
      <w:r w:rsidR="00CB6C7B">
        <w:rPr>
          <w:rFonts w:eastAsia="Calibri"/>
          <w:sz w:val="28"/>
          <w:szCs w:val="28"/>
          <w:lang w:eastAsia="en-US"/>
        </w:rPr>
        <w:t xml:space="preserve">              </w:t>
      </w:r>
      <w:r w:rsidR="00CC47F3" w:rsidRPr="00572E3E">
        <w:rPr>
          <w:rFonts w:eastAsia="Calibri"/>
          <w:sz w:val="28"/>
          <w:szCs w:val="28"/>
          <w:lang w:eastAsia="en-US"/>
        </w:rPr>
        <w:t>О. Н.</w:t>
      </w:r>
      <w:r w:rsidRPr="00572E3E">
        <w:rPr>
          <w:rFonts w:eastAsia="Calibri"/>
          <w:sz w:val="28"/>
          <w:szCs w:val="28"/>
          <w:lang w:eastAsia="en-US"/>
        </w:rPr>
        <w:t xml:space="preserve">Моисеев </w:t>
      </w:r>
    </w:p>
    <w:p w:rsidR="00CB6C7B" w:rsidRPr="00572E3E" w:rsidRDefault="00CB6C7B" w:rsidP="00572E3E">
      <w:pPr>
        <w:spacing w:line="360" w:lineRule="auto"/>
        <w:jc w:val="both"/>
        <w:rPr>
          <w:rFonts w:eastAsia="Calibri"/>
          <w:sz w:val="28"/>
          <w:szCs w:val="28"/>
          <w:lang w:eastAsia="en-US"/>
        </w:rPr>
      </w:pPr>
    </w:p>
    <w:p w:rsidR="00D92693" w:rsidRDefault="00572E3E" w:rsidP="00AC4493">
      <w:pPr>
        <w:spacing w:line="360" w:lineRule="auto"/>
        <w:rPr>
          <w:rFonts w:eastAsia="Calibri"/>
          <w:sz w:val="28"/>
          <w:szCs w:val="28"/>
          <w:lang w:eastAsia="en-US"/>
        </w:rPr>
      </w:pPr>
      <w:r w:rsidRPr="00572E3E">
        <w:rPr>
          <w:rFonts w:eastAsia="Calibri"/>
          <w:sz w:val="28"/>
          <w:szCs w:val="28"/>
          <w:lang w:eastAsia="en-US"/>
        </w:rPr>
        <w:t xml:space="preserve">Секретарь комиссии                                               </w:t>
      </w:r>
      <w:r w:rsidR="00CC47F3">
        <w:rPr>
          <w:rFonts w:eastAsia="Calibri"/>
          <w:sz w:val="28"/>
          <w:szCs w:val="28"/>
          <w:lang w:eastAsia="en-US"/>
        </w:rPr>
        <w:t xml:space="preserve"> </w:t>
      </w:r>
      <w:r w:rsidR="00CB6C7B">
        <w:rPr>
          <w:rFonts w:eastAsia="Calibri"/>
          <w:sz w:val="28"/>
          <w:szCs w:val="28"/>
          <w:lang w:eastAsia="en-US"/>
        </w:rPr>
        <w:t xml:space="preserve">                  </w:t>
      </w:r>
      <w:r w:rsidR="00CC47F3">
        <w:rPr>
          <w:rFonts w:eastAsia="Calibri"/>
          <w:sz w:val="28"/>
          <w:szCs w:val="28"/>
          <w:lang w:eastAsia="en-US"/>
        </w:rPr>
        <w:t>М. С. Демченко</w:t>
      </w: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1505CA" w:rsidRDefault="001505CA" w:rsidP="00AC4493">
      <w:pPr>
        <w:spacing w:line="360" w:lineRule="auto"/>
        <w:rPr>
          <w:rFonts w:eastAsia="Calibri"/>
          <w:sz w:val="28"/>
          <w:szCs w:val="28"/>
          <w:lang w:eastAsia="en-US"/>
        </w:rPr>
      </w:pPr>
    </w:p>
    <w:p w:rsidR="005D6A21" w:rsidRPr="00642EDB" w:rsidRDefault="005D6A21" w:rsidP="005D6A21">
      <w:pPr>
        <w:shd w:val="clear" w:color="auto" w:fill="FFFFFF"/>
        <w:spacing w:after="80"/>
        <w:ind w:firstLine="284"/>
        <w:jc w:val="center"/>
        <w:rPr>
          <w:b/>
          <w:sz w:val="28"/>
          <w:szCs w:val="28"/>
        </w:rPr>
      </w:pPr>
      <w:bookmarkStart w:id="0" w:name="_Hlk203640829"/>
      <w:r w:rsidRPr="00642EDB">
        <w:rPr>
          <w:b/>
          <w:sz w:val="28"/>
          <w:szCs w:val="28"/>
        </w:rPr>
        <w:lastRenderedPageBreak/>
        <w:t>Информационное сообщение ТИК</w:t>
      </w:r>
    </w:p>
    <w:p w:rsidR="005D6A21" w:rsidRPr="00642EDB" w:rsidRDefault="005D6A21" w:rsidP="005D6A21">
      <w:pPr>
        <w:shd w:val="clear" w:color="auto" w:fill="FFFFFF"/>
        <w:spacing w:after="80"/>
        <w:ind w:firstLine="284"/>
        <w:jc w:val="center"/>
        <w:rPr>
          <w:b/>
          <w:sz w:val="28"/>
          <w:szCs w:val="28"/>
        </w:rPr>
      </w:pPr>
      <w:r w:rsidRPr="00642EDB">
        <w:rPr>
          <w:b/>
          <w:sz w:val="28"/>
          <w:szCs w:val="28"/>
        </w:rPr>
        <w:t>о приеме предложений по кандидатурам для дополнительного зачисления в резерв составов участковых комиссий Зерноградского района Ростовской области</w:t>
      </w:r>
    </w:p>
    <w:p w:rsidR="005D6A21" w:rsidRPr="00642EDB" w:rsidRDefault="005D6A21" w:rsidP="005D6A21">
      <w:pPr>
        <w:shd w:val="clear" w:color="auto" w:fill="FFFFFF"/>
        <w:spacing w:after="80"/>
        <w:ind w:firstLine="284"/>
        <w:jc w:val="center"/>
        <w:rPr>
          <w:b/>
          <w:sz w:val="28"/>
          <w:szCs w:val="28"/>
        </w:rPr>
      </w:pPr>
    </w:p>
    <w:p w:rsidR="005D6A21" w:rsidRPr="00642EDB" w:rsidRDefault="005D6A21" w:rsidP="005D6A21">
      <w:pPr>
        <w:shd w:val="clear" w:color="auto" w:fill="FFFFFF"/>
        <w:spacing w:after="80"/>
        <w:ind w:firstLine="284"/>
        <w:jc w:val="both"/>
        <w:rPr>
          <w:sz w:val="28"/>
          <w:szCs w:val="28"/>
        </w:rPr>
      </w:pPr>
      <w:r w:rsidRPr="00642EDB">
        <w:rPr>
          <w:sz w:val="28"/>
          <w:szCs w:val="28"/>
        </w:rPr>
        <w:t>Согласно постановлению Избирательной комиссии Ростовской области №38-9 от 24.05.2018 г. «О возложении полномочий по формированию резерва составов участковых комиссий на территориальные избирательный комиссии» и постановлению Территориал</w:t>
      </w:r>
      <w:r w:rsidR="00CC47F3" w:rsidRPr="00642EDB">
        <w:rPr>
          <w:sz w:val="28"/>
          <w:szCs w:val="28"/>
        </w:rPr>
        <w:t xml:space="preserve">ьной </w:t>
      </w:r>
      <w:r w:rsidR="00EE0F51" w:rsidRPr="00642EDB">
        <w:rPr>
          <w:sz w:val="28"/>
          <w:szCs w:val="28"/>
        </w:rPr>
        <w:t xml:space="preserve">избирательной комиссии № </w:t>
      </w:r>
      <w:r w:rsidR="001505CA">
        <w:rPr>
          <w:sz w:val="28"/>
          <w:szCs w:val="28"/>
        </w:rPr>
        <w:t>171</w:t>
      </w:r>
      <w:r w:rsidR="00EE0F51" w:rsidRPr="00642EDB">
        <w:rPr>
          <w:sz w:val="28"/>
          <w:szCs w:val="28"/>
        </w:rPr>
        <w:t xml:space="preserve">-2 от </w:t>
      </w:r>
      <w:r w:rsidR="001505CA">
        <w:rPr>
          <w:sz w:val="28"/>
          <w:szCs w:val="28"/>
        </w:rPr>
        <w:t>1</w:t>
      </w:r>
      <w:r w:rsidR="00985911">
        <w:rPr>
          <w:sz w:val="28"/>
          <w:szCs w:val="28"/>
        </w:rPr>
        <w:t>7</w:t>
      </w:r>
      <w:r w:rsidR="00EE0F51" w:rsidRPr="00642EDB">
        <w:rPr>
          <w:sz w:val="28"/>
          <w:szCs w:val="28"/>
        </w:rPr>
        <w:t xml:space="preserve"> июля 202</w:t>
      </w:r>
      <w:r w:rsidR="001505CA">
        <w:rPr>
          <w:sz w:val="28"/>
          <w:szCs w:val="28"/>
        </w:rPr>
        <w:t>5</w:t>
      </w:r>
      <w:r w:rsidRPr="00642EDB">
        <w:rPr>
          <w:sz w:val="28"/>
          <w:szCs w:val="28"/>
        </w:rPr>
        <w:t xml:space="preserve"> г.  «О сборе предложений для дополнительного зачисления в резерв составов участковых комиссий на территории Зерноградского района Ростовской области» Территориальная избирательная комиссия Зерноградского района сообщает о дополнительном зачислении в резерв составов участковых избирательных комиссий Зерноградского района Ростовской области.</w:t>
      </w:r>
    </w:p>
    <w:p w:rsidR="005D6A21" w:rsidRPr="00642EDB" w:rsidRDefault="005D6A21" w:rsidP="005D6A21">
      <w:pPr>
        <w:overflowPunct w:val="0"/>
        <w:autoSpaceDE w:val="0"/>
        <w:autoSpaceDN w:val="0"/>
        <w:adjustRightInd w:val="0"/>
        <w:spacing w:after="120"/>
        <w:ind w:firstLine="539"/>
        <w:jc w:val="both"/>
        <w:textAlignment w:val="baseline"/>
        <w:rPr>
          <w:sz w:val="28"/>
          <w:szCs w:val="28"/>
        </w:rPr>
      </w:pPr>
      <w:r w:rsidRPr="00642EDB">
        <w:rPr>
          <w:sz w:val="28"/>
          <w:szCs w:val="28"/>
        </w:rPr>
        <w:t xml:space="preserve">Прием документов осуществляется </w:t>
      </w:r>
      <w:r w:rsidRPr="00642EDB">
        <w:rPr>
          <w:b/>
          <w:sz w:val="28"/>
          <w:szCs w:val="28"/>
        </w:rPr>
        <w:t xml:space="preserve">Территориальной избирательной комиссией Зерноградского района Ростовской области в период                </w:t>
      </w:r>
      <w:r w:rsidR="00175388">
        <w:rPr>
          <w:b/>
          <w:sz w:val="28"/>
          <w:szCs w:val="28"/>
        </w:rPr>
        <w:t xml:space="preserve">                            с 06 </w:t>
      </w:r>
      <w:r w:rsidR="00EE0F51" w:rsidRPr="00642EDB">
        <w:rPr>
          <w:b/>
          <w:sz w:val="28"/>
          <w:szCs w:val="28"/>
        </w:rPr>
        <w:t>я</w:t>
      </w:r>
      <w:r w:rsidR="00175388">
        <w:rPr>
          <w:b/>
          <w:sz w:val="28"/>
          <w:szCs w:val="28"/>
        </w:rPr>
        <w:t>нваря по 26 января 2024</w:t>
      </w:r>
      <w:r w:rsidRPr="00642EDB">
        <w:rPr>
          <w:b/>
          <w:sz w:val="28"/>
          <w:szCs w:val="28"/>
        </w:rPr>
        <w:t xml:space="preserve"> года. года:</w:t>
      </w:r>
      <w:r w:rsidRPr="00642EDB">
        <w:rPr>
          <w:sz w:val="28"/>
          <w:szCs w:val="28"/>
        </w:rPr>
        <w:t xml:space="preserve"> по адресу: 347740, Зерноградский район, г. Зерноград, ул. Мира 16, </w:t>
      </w:r>
      <w:proofErr w:type="spellStart"/>
      <w:r w:rsidRPr="00642EDB">
        <w:rPr>
          <w:sz w:val="28"/>
          <w:szCs w:val="28"/>
        </w:rPr>
        <w:t>каб</w:t>
      </w:r>
      <w:proofErr w:type="spellEnd"/>
      <w:r w:rsidRPr="00642EDB">
        <w:rPr>
          <w:sz w:val="28"/>
          <w:szCs w:val="28"/>
        </w:rPr>
        <w:t>. 324, здание администрации, тел. (886359) 41</w:t>
      </w:r>
      <w:r w:rsidR="00EE0F51" w:rsidRPr="00642EDB">
        <w:rPr>
          <w:sz w:val="28"/>
          <w:szCs w:val="28"/>
        </w:rPr>
        <w:t xml:space="preserve">-7-14. Часы работы: понедельник – </w:t>
      </w:r>
      <w:r w:rsidRPr="00642EDB">
        <w:rPr>
          <w:sz w:val="28"/>
          <w:szCs w:val="28"/>
        </w:rPr>
        <w:t>четверг с 09.00 до 18.00; пятница с 09.00 до 17.00; перерыв с 13.00 до 14.00;</w:t>
      </w:r>
      <w:r w:rsidR="001505CA">
        <w:rPr>
          <w:sz w:val="28"/>
          <w:szCs w:val="28"/>
        </w:rPr>
        <w:t xml:space="preserve"> в</w:t>
      </w:r>
      <w:r w:rsidRPr="00642EDB">
        <w:rPr>
          <w:sz w:val="28"/>
          <w:szCs w:val="28"/>
        </w:rPr>
        <w:t xml:space="preserve"> суббот</w:t>
      </w:r>
      <w:r w:rsidR="001505CA">
        <w:rPr>
          <w:sz w:val="28"/>
          <w:szCs w:val="28"/>
        </w:rPr>
        <w:t>у и воскресенье с 09.00 до 13.00</w:t>
      </w:r>
      <w:r w:rsidRPr="00642EDB">
        <w:rPr>
          <w:sz w:val="28"/>
          <w:szCs w:val="28"/>
        </w:rPr>
        <w:t>.</w:t>
      </w:r>
    </w:p>
    <w:p w:rsidR="005D6A21" w:rsidRPr="00642EDB" w:rsidRDefault="005D6A21" w:rsidP="005D6A21">
      <w:pPr>
        <w:jc w:val="center"/>
        <w:rPr>
          <w:b/>
          <w:sz w:val="28"/>
        </w:rPr>
      </w:pPr>
      <w:r w:rsidRPr="00642EDB">
        <w:rPr>
          <w:b/>
          <w:sz w:val="28"/>
        </w:rPr>
        <w:t>Требования к кандидатурам для зачисления в резерв составов участковых комиссий на территории Ростовской области</w:t>
      </w:r>
    </w:p>
    <w:p w:rsidR="005D6A21" w:rsidRPr="00642EDB" w:rsidRDefault="005D6A21" w:rsidP="005D6A21">
      <w:pPr>
        <w:overflowPunct w:val="0"/>
        <w:autoSpaceDE w:val="0"/>
        <w:autoSpaceDN w:val="0"/>
        <w:adjustRightInd w:val="0"/>
        <w:ind w:left="-284" w:firstLine="540"/>
        <w:jc w:val="both"/>
        <w:textAlignment w:val="baseline"/>
        <w:rPr>
          <w:sz w:val="28"/>
        </w:rPr>
      </w:pPr>
      <w:r w:rsidRPr="00642EDB">
        <w:rPr>
          <w:sz w:val="28"/>
        </w:rPr>
        <w:t xml:space="preserve">В резерв составов участковых комиссий не зачисляются кандидатуры, </w:t>
      </w:r>
      <w:r w:rsidRPr="00642EDB">
        <w:rPr>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5D6A21" w:rsidRPr="00642EDB" w:rsidRDefault="005D6A21" w:rsidP="005D6A21">
      <w:pPr>
        <w:overflowPunct w:val="0"/>
        <w:autoSpaceDE w:val="0"/>
        <w:autoSpaceDN w:val="0"/>
        <w:adjustRightInd w:val="0"/>
        <w:spacing w:after="120"/>
        <w:ind w:left="-284" w:firstLine="539"/>
        <w:jc w:val="both"/>
        <w:textAlignment w:val="baseline"/>
        <w:rPr>
          <w:sz w:val="28"/>
        </w:rPr>
      </w:pPr>
      <w:r w:rsidRPr="00642EDB">
        <w:rPr>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5D6A21" w:rsidRPr="00642EDB" w:rsidRDefault="005D6A21" w:rsidP="005D6A21">
      <w:pPr>
        <w:spacing w:line="276" w:lineRule="auto"/>
        <w:jc w:val="center"/>
        <w:rPr>
          <w:b/>
          <w:sz w:val="28"/>
        </w:rPr>
      </w:pPr>
      <w:r w:rsidRPr="00642EDB">
        <w:rPr>
          <w:b/>
          <w:sz w:val="28"/>
        </w:rPr>
        <w:t>Перечень документов,</w:t>
      </w:r>
    </w:p>
    <w:p w:rsidR="005D6A21" w:rsidRPr="00642EDB" w:rsidRDefault="005D6A21" w:rsidP="005D6A21">
      <w:pPr>
        <w:jc w:val="center"/>
        <w:rPr>
          <w:b/>
          <w:sz w:val="28"/>
        </w:rPr>
      </w:pPr>
      <w:r w:rsidRPr="00642EDB">
        <w:rPr>
          <w:b/>
          <w:sz w:val="28"/>
        </w:rPr>
        <w:t>представляемых при внесении предложений по кандидатурам в резерв составов участковых комиссий на территории Зерноградского района Ростовской области:</w:t>
      </w:r>
    </w:p>
    <w:p w:rsidR="005D6A21" w:rsidRPr="00642EDB" w:rsidRDefault="005D6A21" w:rsidP="005D6A21">
      <w:pPr>
        <w:overflowPunct w:val="0"/>
        <w:autoSpaceDE w:val="0"/>
        <w:autoSpaceDN w:val="0"/>
        <w:adjustRightInd w:val="0"/>
        <w:ind w:left="-284" w:firstLine="540"/>
        <w:jc w:val="center"/>
        <w:textAlignment w:val="baseline"/>
        <w:rPr>
          <w:b/>
          <w:sz w:val="28"/>
        </w:rPr>
      </w:pPr>
      <w:r w:rsidRPr="00642EDB">
        <w:rPr>
          <w:b/>
          <w:sz w:val="28"/>
        </w:rPr>
        <w:t>Всеми субъектами права внесения кандидатур должны быть представлены:</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 xml:space="preserve">Письменное согласие гражданина Российской Федерации на его назначение членом участковой избирательной комиссии с правом </w:t>
      </w:r>
      <w:r w:rsidRPr="00642EDB">
        <w:rPr>
          <w:sz w:val="28"/>
        </w:rPr>
        <w:lastRenderedPageBreak/>
        <w:t>решающего голоса, зачисление в резерв составов участковых комиссий, на обработку его персональных данных.</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5D6A21" w:rsidRPr="00642EDB" w:rsidRDefault="005D6A21" w:rsidP="005D6A21">
      <w:pPr>
        <w:autoSpaceDE w:val="0"/>
        <w:autoSpaceDN w:val="0"/>
        <w:adjustRightInd w:val="0"/>
        <w:ind w:firstLine="708"/>
        <w:jc w:val="both"/>
        <w:rPr>
          <w:sz w:val="28"/>
        </w:rPr>
      </w:pPr>
      <w:r w:rsidRPr="00642EDB">
        <w:rPr>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Две фотографии лица, предлагаемого в состав резерва участковой избирательной комиссии, размером 3</w:t>
      </w:r>
      <w:r w:rsidRPr="00642EDB">
        <w:rPr>
          <w:rFonts w:ascii="Cambria Math" w:hAnsi="Cambria Math"/>
          <w:sz w:val="28"/>
        </w:rPr>
        <w:t>×</w:t>
      </w:r>
      <w:r w:rsidRPr="00642EDB">
        <w:rPr>
          <w:sz w:val="28"/>
        </w:rPr>
        <w:t>4 см (без уголка).</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Копия документа лица, кандидатура которого предложена в состав избирательной комиссии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5D6A21" w:rsidRPr="00642EDB" w:rsidRDefault="005D6A21" w:rsidP="005D6A21">
      <w:pPr>
        <w:autoSpaceDE w:val="0"/>
        <w:autoSpaceDN w:val="0"/>
        <w:adjustRightInd w:val="0"/>
        <w:ind w:firstLine="709"/>
        <w:jc w:val="both"/>
        <w:rPr>
          <w:sz w:val="28"/>
        </w:rPr>
      </w:pPr>
      <w:r w:rsidRPr="00642EDB">
        <w:rPr>
          <w:i/>
          <w:sz w:val="28"/>
        </w:rPr>
        <w:t>Примечание.</w:t>
      </w:r>
      <w:r w:rsidRPr="00642EDB">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5D6A21" w:rsidRPr="00642EDB" w:rsidRDefault="005D6A21" w:rsidP="005D6A21">
      <w:pPr>
        <w:numPr>
          <w:ilvl w:val="0"/>
          <w:numId w:val="6"/>
        </w:numPr>
        <w:tabs>
          <w:tab w:val="left" w:pos="1134"/>
        </w:tabs>
        <w:autoSpaceDE w:val="0"/>
        <w:autoSpaceDN w:val="0"/>
        <w:adjustRightInd w:val="0"/>
        <w:spacing w:after="120"/>
        <w:ind w:left="0" w:firstLine="709"/>
        <w:jc w:val="both"/>
        <w:rPr>
          <w:sz w:val="28"/>
        </w:rPr>
      </w:pPr>
      <w:r w:rsidRPr="00642EDB">
        <w:rPr>
          <w:sz w:val="28"/>
        </w:rPr>
        <w:t>Копии документов, подтверждающих указанные в письменном согласии сведения об образовании.</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политических партий, их региональных отделений, иных структурных подразделений:</w:t>
      </w:r>
    </w:p>
    <w:p w:rsidR="005D6A21" w:rsidRPr="00642EDB" w:rsidRDefault="005D6A21" w:rsidP="005D6A21">
      <w:pPr>
        <w:autoSpaceDE w:val="0"/>
        <w:autoSpaceDN w:val="0"/>
        <w:adjustRightInd w:val="0"/>
        <w:ind w:left="-284" w:firstLine="540"/>
        <w:jc w:val="both"/>
        <w:rPr>
          <w:sz w:val="28"/>
        </w:rPr>
      </w:pPr>
      <w:r w:rsidRPr="00642EDB">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5D6A21" w:rsidRPr="00642EDB" w:rsidRDefault="005D6A21" w:rsidP="005D6A21">
      <w:pPr>
        <w:autoSpaceDE w:val="0"/>
        <w:autoSpaceDN w:val="0"/>
        <w:adjustRightInd w:val="0"/>
        <w:spacing w:after="120"/>
        <w:ind w:left="-284" w:firstLine="539"/>
        <w:jc w:val="both"/>
        <w:rPr>
          <w:sz w:val="28"/>
        </w:rPr>
      </w:pPr>
      <w:bookmarkStart w:id="1" w:name="Par4"/>
      <w:bookmarkEnd w:id="1"/>
      <w:r w:rsidRPr="00642EDB">
        <w:rPr>
          <w:sz w:val="28"/>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общественных объединений:</w:t>
      </w:r>
    </w:p>
    <w:p w:rsidR="005D6A21" w:rsidRPr="00642EDB" w:rsidRDefault="005D6A21" w:rsidP="005D6A21">
      <w:pPr>
        <w:autoSpaceDE w:val="0"/>
        <w:autoSpaceDN w:val="0"/>
        <w:adjustRightInd w:val="0"/>
        <w:ind w:left="-284" w:firstLine="540"/>
        <w:jc w:val="both"/>
        <w:rPr>
          <w:sz w:val="28"/>
        </w:rPr>
      </w:pPr>
      <w:r w:rsidRPr="00642EDB">
        <w:rPr>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5D6A21" w:rsidRPr="00642EDB" w:rsidRDefault="005D6A21" w:rsidP="005D6A21">
      <w:pPr>
        <w:autoSpaceDE w:val="0"/>
        <w:autoSpaceDN w:val="0"/>
        <w:adjustRightInd w:val="0"/>
        <w:ind w:left="-284" w:firstLine="540"/>
        <w:jc w:val="both"/>
        <w:rPr>
          <w:sz w:val="28"/>
        </w:rPr>
      </w:pPr>
      <w:r w:rsidRPr="00642EDB">
        <w:rPr>
          <w:sz w:val="28"/>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5D6A21" w:rsidRPr="00642EDB" w:rsidRDefault="005D6A21" w:rsidP="005D6A21">
      <w:pPr>
        <w:autoSpaceDE w:val="0"/>
        <w:autoSpaceDN w:val="0"/>
        <w:adjustRightInd w:val="0"/>
        <w:spacing w:after="120"/>
        <w:ind w:left="-284" w:firstLine="539"/>
        <w:jc w:val="both"/>
        <w:rPr>
          <w:sz w:val="28"/>
        </w:rPr>
      </w:pPr>
      <w:r w:rsidRPr="00642EDB">
        <w:rPr>
          <w:sz w:val="28"/>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субъектов права внесения кандидатур в резерв составов участковых комиссий:</w:t>
      </w:r>
    </w:p>
    <w:p w:rsidR="005D6A21" w:rsidRPr="00642EDB" w:rsidRDefault="005D6A21" w:rsidP="005D6A21">
      <w:pPr>
        <w:autoSpaceDE w:val="0"/>
        <w:autoSpaceDN w:val="0"/>
        <w:adjustRightInd w:val="0"/>
        <w:ind w:left="-284" w:firstLine="540"/>
        <w:jc w:val="both"/>
        <w:rPr>
          <w:sz w:val="28"/>
        </w:rPr>
      </w:pPr>
      <w:r w:rsidRPr="00642EDB">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5D6A21" w:rsidRPr="00642EDB" w:rsidRDefault="005D6A21" w:rsidP="00AC4493">
      <w:pPr>
        <w:spacing w:line="360" w:lineRule="auto"/>
      </w:pPr>
    </w:p>
    <w:bookmarkEnd w:id="0"/>
    <w:p w:rsidR="00D92693" w:rsidRPr="00642EDB" w:rsidRDefault="00D92693" w:rsidP="00EF2E15"/>
    <w:p w:rsidR="00994107" w:rsidRPr="00642EDB" w:rsidRDefault="00994107" w:rsidP="00EF2E15"/>
    <w:p w:rsidR="00994107" w:rsidRPr="00642EDB"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5046D15"/>
    <w:multiLevelType w:val="hybridMultilevel"/>
    <w:tmpl w:val="3872C79C"/>
    <w:lvl w:ilvl="0" w:tplc="0419000F">
      <w:start w:val="1"/>
      <w:numFmt w:val="decimal"/>
      <w:lvlText w:val="%1."/>
      <w:lvlJc w:val="left"/>
      <w:pPr>
        <w:ind w:left="976" w:hanging="360"/>
      </w:pPr>
    </w:lvl>
    <w:lvl w:ilvl="1" w:tplc="04190019" w:tentative="1">
      <w:start w:val="1"/>
      <w:numFmt w:val="lowerLetter"/>
      <w:lvlText w:val="%2."/>
      <w:lvlJc w:val="left"/>
      <w:pPr>
        <w:ind w:left="1696" w:hanging="360"/>
      </w:pPr>
    </w:lvl>
    <w:lvl w:ilvl="2" w:tplc="0419001B" w:tentative="1">
      <w:start w:val="1"/>
      <w:numFmt w:val="lowerRoman"/>
      <w:lvlText w:val="%3."/>
      <w:lvlJc w:val="right"/>
      <w:pPr>
        <w:ind w:left="2416" w:hanging="180"/>
      </w:pPr>
    </w:lvl>
    <w:lvl w:ilvl="3" w:tplc="0419000F" w:tentative="1">
      <w:start w:val="1"/>
      <w:numFmt w:val="decimal"/>
      <w:lvlText w:val="%4."/>
      <w:lvlJc w:val="left"/>
      <w:pPr>
        <w:ind w:left="3136" w:hanging="360"/>
      </w:pPr>
    </w:lvl>
    <w:lvl w:ilvl="4" w:tplc="04190019" w:tentative="1">
      <w:start w:val="1"/>
      <w:numFmt w:val="lowerLetter"/>
      <w:lvlText w:val="%5."/>
      <w:lvlJc w:val="left"/>
      <w:pPr>
        <w:ind w:left="3856" w:hanging="360"/>
      </w:pPr>
    </w:lvl>
    <w:lvl w:ilvl="5" w:tplc="0419001B" w:tentative="1">
      <w:start w:val="1"/>
      <w:numFmt w:val="lowerRoman"/>
      <w:lvlText w:val="%6."/>
      <w:lvlJc w:val="right"/>
      <w:pPr>
        <w:ind w:left="4576" w:hanging="180"/>
      </w:pPr>
    </w:lvl>
    <w:lvl w:ilvl="6" w:tplc="0419000F" w:tentative="1">
      <w:start w:val="1"/>
      <w:numFmt w:val="decimal"/>
      <w:lvlText w:val="%7."/>
      <w:lvlJc w:val="left"/>
      <w:pPr>
        <w:ind w:left="5296" w:hanging="360"/>
      </w:pPr>
    </w:lvl>
    <w:lvl w:ilvl="7" w:tplc="04190019" w:tentative="1">
      <w:start w:val="1"/>
      <w:numFmt w:val="lowerLetter"/>
      <w:lvlText w:val="%8."/>
      <w:lvlJc w:val="left"/>
      <w:pPr>
        <w:ind w:left="6016" w:hanging="360"/>
      </w:pPr>
    </w:lvl>
    <w:lvl w:ilvl="8" w:tplc="0419001B" w:tentative="1">
      <w:start w:val="1"/>
      <w:numFmt w:val="lowerRoman"/>
      <w:lvlText w:val="%9."/>
      <w:lvlJc w:val="right"/>
      <w:pPr>
        <w:ind w:left="6736" w:hanging="180"/>
      </w:pPr>
    </w:lvl>
  </w:abstractNum>
  <w:abstractNum w:abstractNumId="5">
    <w:nsid w:val="7FF2367D"/>
    <w:multiLevelType w:val="hybridMultilevel"/>
    <w:tmpl w:val="0A747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0F6B4D"/>
    <w:rsid w:val="0011392D"/>
    <w:rsid w:val="00124A14"/>
    <w:rsid w:val="001505CA"/>
    <w:rsid w:val="00156062"/>
    <w:rsid w:val="00162B88"/>
    <w:rsid w:val="001741FF"/>
    <w:rsid w:val="00175388"/>
    <w:rsid w:val="00176B3F"/>
    <w:rsid w:val="001A4A1A"/>
    <w:rsid w:val="001C1580"/>
    <w:rsid w:val="001C4A64"/>
    <w:rsid w:val="001C7F4C"/>
    <w:rsid w:val="001D65BD"/>
    <w:rsid w:val="001F0CBC"/>
    <w:rsid w:val="00273551"/>
    <w:rsid w:val="002A0D8C"/>
    <w:rsid w:val="002D2D08"/>
    <w:rsid w:val="002D3112"/>
    <w:rsid w:val="002E1C96"/>
    <w:rsid w:val="00307919"/>
    <w:rsid w:val="00311328"/>
    <w:rsid w:val="00361AB8"/>
    <w:rsid w:val="003976BC"/>
    <w:rsid w:val="003A2F66"/>
    <w:rsid w:val="003B2837"/>
    <w:rsid w:val="003B31FC"/>
    <w:rsid w:val="003E742A"/>
    <w:rsid w:val="0041351F"/>
    <w:rsid w:val="00414517"/>
    <w:rsid w:val="00465374"/>
    <w:rsid w:val="004727C2"/>
    <w:rsid w:val="00477053"/>
    <w:rsid w:val="004850C9"/>
    <w:rsid w:val="00486016"/>
    <w:rsid w:val="004A0194"/>
    <w:rsid w:val="004A2463"/>
    <w:rsid w:val="004C4917"/>
    <w:rsid w:val="004C5212"/>
    <w:rsid w:val="004E7950"/>
    <w:rsid w:val="0055722C"/>
    <w:rsid w:val="005644AB"/>
    <w:rsid w:val="00570871"/>
    <w:rsid w:val="00572E3E"/>
    <w:rsid w:val="00581C5B"/>
    <w:rsid w:val="005B222A"/>
    <w:rsid w:val="005D5C9F"/>
    <w:rsid w:val="005D6A21"/>
    <w:rsid w:val="006167A9"/>
    <w:rsid w:val="006301B6"/>
    <w:rsid w:val="00632C2C"/>
    <w:rsid w:val="00642400"/>
    <w:rsid w:val="00642EDB"/>
    <w:rsid w:val="00671D10"/>
    <w:rsid w:val="006C15DC"/>
    <w:rsid w:val="006D452D"/>
    <w:rsid w:val="006F1514"/>
    <w:rsid w:val="0070296A"/>
    <w:rsid w:val="007109D8"/>
    <w:rsid w:val="00713E45"/>
    <w:rsid w:val="00760A5B"/>
    <w:rsid w:val="00773D36"/>
    <w:rsid w:val="00781132"/>
    <w:rsid w:val="007A0B28"/>
    <w:rsid w:val="007A497B"/>
    <w:rsid w:val="007C4488"/>
    <w:rsid w:val="007D3931"/>
    <w:rsid w:val="007F6A5F"/>
    <w:rsid w:val="00815039"/>
    <w:rsid w:val="008577E0"/>
    <w:rsid w:val="008B1E89"/>
    <w:rsid w:val="008F15CE"/>
    <w:rsid w:val="008F4D1E"/>
    <w:rsid w:val="00915841"/>
    <w:rsid w:val="00955559"/>
    <w:rsid w:val="00985911"/>
    <w:rsid w:val="00994107"/>
    <w:rsid w:val="009A7314"/>
    <w:rsid w:val="009B7A5F"/>
    <w:rsid w:val="009E5FCE"/>
    <w:rsid w:val="00A710FC"/>
    <w:rsid w:val="00A74864"/>
    <w:rsid w:val="00AA4919"/>
    <w:rsid w:val="00AB06DF"/>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B6C7B"/>
    <w:rsid w:val="00CC47F3"/>
    <w:rsid w:val="00CC6F9F"/>
    <w:rsid w:val="00CD00B1"/>
    <w:rsid w:val="00CE17EC"/>
    <w:rsid w:val="00D050F2"/>
    <w:rsid w:val="00D07941"/>
    <w:rsid w:val="00D1742F"/>
    <w:rsid w:val="00D65A5E"/>
    <w:rsid w:val="00D80003"/>
    <w:rsid w:val="00D81A11"/>
    <w:rsid w:val="00D8298E"/>
    <w:rsid w:val="00D92693"/>
    <w:rsid w:val="00DA403E"/>
    <w:rsid w:val="00DA7599"/>
    <w:rsid w:val="00DE4627"/>
    <w:rsid w:val="00DE61D7"/>
    <w:rsid w:val="00E06C0D"/>
    <w:rsid w:val="00E25AF6"/>
    <w:rsid w:val="00E36787"/>
    <w:rsid w:val="00E42AA0"/>
    <w:rsid w:val="00E43BC4"/>
    <w:rsid w:val="00E97D84"/>
    <w:rsid w:val="00EA5095"/>
    <w:rsid w:val="00EB0BD4"/>
    <w:rsid w:val="00EC3CF9"/>
    <w:rsid w:val="00EE0F51"/>
    <w:rsid w:val="00EE38EC"/>
    <w:rsid w:val="00EF2E15"/>
    <w:rsid w:val="00F05140"/>
    <w:rsid w:val="00F759AC"/>
    <w:rsid w:val="00F7764E"/>
    <w:rsid w:val="00F8049E"/>
    <w:rsid w:val="00FA5B71"/>
    <w:rsid w:val="00FD41A7"/>
    <w:rsid w:val="00FE7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1453</Words>
  <Characters>8284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9718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21</cp:revision>
  <cp:lastPrinted>2025-07-18T06:20:00Z</cp:lastPrinted>
  <dcterms:created xsi:type="dcterms:W3CDTF">2021-07-19T08:23:00Z</dcterms:created>
  <dcterms:modified xsi:type="dcterms:W3CDTF">2025-07-18T06:21:00Z</dcterms:modified>
</cp:coreProperties>
</file>